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9D61" w14:textId="180DB25D" w:rsidR="00D547A9" w:rsidRPr="008A6141" w:rsidRDefault="00D547A9" w:rsidP="008A6141">
      <w:pPr>
        <w:rPr>
          <w:rFonts w:ascii="Times" w:hAnsi="Times"/>
        </w:rPr>
      </w:pPr>
      <w:r w:rsidRPr="008A6141">
        <w:rPr>
          <w:rFonts w:ascii="Times" w:hAnsi="Times"/>
        </w:rPr>
        <w:t xml:space="preserve">Gabriel García Márquez, </w:t>
      </w:r>
      <w:r w:rsidR="005125FD" w:rsidRPr="00020B78">
        <w:rPr>
          <w:rFonts w:ascii="Times" w:hAnsi="Times"/>
          <w:u w:val="single"/>
        </w:rPr>
        <w:t>One Hundred Years of Solitude</w:t>
      </w:r>
    </w:p>
    <w:p w14:paraId="77A96315" w14:textId="77777777" w:rsidR="00D547A9" w:rsidRPr="008A6141" w:rsidRDefault="00D547A9" w:rsidP="008A6141">
      <w:pPr>
        <w:rPr>
          <w:rFonts w:ascii="Times" w:hAnsi="Times"/>
        </w:rPr>
      </w:pPr>
    </w:p>
    <w:p w14:paraId="43764993" w14:textId="15D804EB" w:rsidR="00BE30A8" w:rsidRPr="008A6141" w:rsidRDefault="006E447C" w:rsidP="008A6141">
      <w:pPr>
        <w:rPr>
          <w:rFonts w:ascii="Times" w:hAnsi="Times"/>
        </w:rPr>
      </w:pPr>
      <w:r w:rsidRPr="008A6141">
        <w:rPr>
          <w:rFonts w:ascii="Times" w:hAnsi="Times"/>
        </w:rPr>
        <w:t>Monthly</w:t>
      </w:r>
      <w:r w:rsidR="00AF709D" w:rsidRPr="008A6141">
        <w:rPr>
          <w:rFonts w:ascii="Times" w:hAnsi="Times"/>
        </w:rPr>
        <w:t xml:space="preserve"> </w:t>
      </w:r>
      <w:r w:rsidR="00D547A9" w:rsidRPr="008A6141">
        <w:rPr>
          <w:rFonts w:ascii="Times" w:hAnsi="Times"/>
        </w:rPr>
        <w:t>Discussion Groups,</w:t>
      </w:r>
      <w:r w:rsidR="00603D5E" w:rsidRPr="008A6141">
        <w:rPr>
          <w:rFonts w:ascii="Times" w:hAnsi="Times"/>
        </w:rPr>
        <w:t xml:space="preserve"> pp.</w:t>
      </w:r>
      <w:r w:rsidR="008F31FE" w:rsidRPr="008A6141">
        <w:rPr>
          <w:rFonts w:ascii="Times" w:hAnsi="Times"/>
        </w:rPr>
        <w:t xml:space="preserve">  315-417</w:t>
      </w:r>
    </w:p>
    <w:p w14:paraId="1B4179F9" w14:textId="39F10DB0" w:rsidR="008F31FE" w:rsidRPr="008A6141" w:rsidRDefault="008F31FE" w:rsidP="008A6141">
      <w:pPr>
        <w:rPr>
          <w:rFonts w:ascii="Times" w:hAnsi="Times"/>
        </w:rPr>
      </w:pPr>
    </w:p>
    <w:p w14:paraId="3A9A3B91" w14:textId="72F8D869" w:rsidR="008F31FE" w:rsidRPr="008A6141" w:rsidRDefault="008F31FE" w:rsidP="008A6141">
      <w:pPr>
        <w:ind w:left="720" w:hanging="720"/>
        <w:rPr>
          <w:rFonts w:ascii="Times" w:hAnsi="Times"/>
        </w:rPr>
      </w:pPr>
      <w:r w:rsidRPr="008A6141">
        <w:rPr>
          <w:rFonts w:ascii="Times" w:hAnsi="Times"/>
        </w:rPr>
        <w:t xml:space="preserve">1.  When Márquez was </w:t>
      </w:r>
      <w:r w:rsidR="005E309F">
        <w:rPr>
          <w:rFonts w:ascii="Times" w:hAnsi="Times"/>
        </w:rPr>
        <w:t xml:space="preserve">almost </w:t>
      </w:r>
      <w:r w:rsidRPr="008A6141">
        <w:rPr>
          <w:rFonts w:ascii="Times" w:hAnsi="Times"/>
        </w:rPr>
        <w:t xml:space="preserve">23, a law school dropout and a struggling writer, he </w:t>
      </w:r>
      <w:r w:rsidR="00004932">
        <w:rPr>
          <w:rFonts w:ascii="Times" w:hAnsi="Times"/>
        </w:rPr>
        <w:t>accompanied</w:t>
      </w:r>
      <w:r w:rsidRPr="008A6141">
        <w:rPr>
          <w:rFonts w:ascii="Times" w:hAnsi="Times"/>
        </w:rPr>
        <w:t xml:space="preserve"> his mother on a visit to </w:t>
      </w:r>
      <w:proofErr w:type="spellStart"/>
      <w:r w:rsidRPr="008A6141">
        <w:rPr>
          <w:rFonts w:ascii="Times" w:hAnsi="Times"/>
        </w:rPr>
        <w:t>Aracat</w:t>
      </w:r>
      <w:r w:rsidR="009E02AC">
        <w:rPr>
          <w:rFonts w:ascii="Times" w:hAnsi="Times"/>
        </w:rPr>
        <w:t>ac</w:t>
      </w:r>
      <w:r w:rsidRPr="008A6141">
        <w:rPr>
          <w:rFonts w:ascii="Times" w:hAnsi="Times"/>
        </w:rPr>
        <w:t>a</w:t>
      </w:r>
      <w:proofErr w:type="spellEnd"/>
      <w:r w:rsidRPr="008A6141">
        <w:rPr>
          <w:rFonts w:ascii="Times" w:hAnsi="Times"/>
        </w:rPr>
        <w:t>,</w:t>
      </w:r>
      <w:r w:rsidR="00020B78" w:rsidRPr="00020B78">
        <w:rPr>
          <w:rFonts w:ascii="Times" w:hAnsi="Times"/>
        </w:rPr>
        <w:t xml:space="preserve"> </w:t>
      </w:r>
      <w:r w:rsidRPr="008A6141">
        <w:rPr>
          <w:rFonts w:ascii="Times" w:hAnsi="Times"/>
        </w:rPr>
        <w:t xml:space="preserve">where he had been raised by his grandparents.  She </w:t>
      </w:r>
      <w:r w:rsidR="00020B78">
        <w:rPr>
          <w:rFonts w:ascii="Times" w:hAnsi="Times"/>
        </w:rPr>
        <w:t>needed</w:t>
      </w:r>
      <w:r w:rsidR="00004932">
        <w:rPr>
          <w:rFonts w:ascii="Times" w:hAnsi="Times"/>
        </w:rPr>
        <w:t xml:space="preserve"> him to help her sell</w:t>
      </w:r>
      <w:r w:rsidRPr="008A6141">
        <w:rPr>
          <w:rFonts w:ascii="Times" w:hAnsi="Times"/>
        </w:rPr>
        <w:t xml:space="preserve"> the family ho</w:t>
      </w:r>
      <w:r w:rsidR="00020B78">
        <w:rPr>
          <w:rFonts w:ascii="Times" w:hAnsi="Times"/>
        </w:rPr>
        <w:t>me.  Instead of what he remembered,</w:t>
      </w:r>
      <w:r w:rsidRPr="008A6141">
        <w:rPr>
          <w:rFonts w:ascii="Times" w:hAnsi="Times"/>
        </w:rPr>
        <w:t xml:space="preserve"> Márquez </w:t>
      </w:r>
      <w:r w:rsidR="00020B78">
        <w:rPr>
          <w:rFonts w:ascii="Times" w:hAnsi="Times"/>
        </w:rPr>
        <w:t>found a run-down house in a desolate hamlet.  O</w:t>
      </w:r>
      <w:r w:rsidRPr="008A6141">
        <w:rPr>
          <w:rFonts w:ascii="Times" w:hAnsi="Times"/>
        </w:rPr>
        <w:t>verwhelmed by waves of reminiscence</w:t>
      </w:r>
      <w:r w:rsidR="00020B78">
        <w:rPr>
          <w:rFonts w:ascii="Times" w:hAnsi="Times"/>
        </w:rPr>
        <w:t>, he was</w:t>
      </w:r>
      <w:r w:rsidRPr="008A6141">
        <w:rPr>
          <w:rFonts w:ascii="Times" w:hAnsi="Times"/>
        </w:rPr>
        <w:t xml:space="preserve"> inspired</w:t>
      </w:r>
      <w:r w:rsidR="009E02AC">
        <w:rPr>
          <w:rFonts w:ascii="Times" w:hAnsi="Times"/>
        </w:rPr>
        <w:t xml:space="preserve"> to write a</w:t>
      </w:r>
      <w:r w:rsidRPr="008A6141">
        <w:rPr>
          <w:rFonts w:ascii="Times" w:hAnsi="Times"/>
        </w:rPr>
        <w:t xml:space="preserve"> novel</w:t>
      </w:r>
      <w:r w:rsidR="009E02AC">
        <w:rPr>
          <w:rFonts w:ascii="Times" w:hAnsi="Times"/>
        </w:rPr>
        <w:t>, which</w:t>
      </w:r>
      <w:r w:rsidRPr="008A6141">
        <w:rPr>
          <w:rFonts w:ascii="Times" w:hAnsi="Times"/>
        </w:rPr>
        <w:t xml:space="preserve"> he originally entitled “La Casa</w:t>
      </w:r>
      <w:r w:rsidR="009E02AC">
        <w:rPr>
          <w:rFonts w:ascii="Times" w:hAnsi="Times"/>
        </w:rPr>
        <w:t xml:space="preserve">” and later changed to </w:t>
      </w:r>
      <w:r w:rsidR="009E02AC">
        <w:rPr>
          <w:rFonts w:ascii="Times" w:hAnsi="Times"/>
          <w:u w:val="single"/>
        </w:rPr>
        <w:t>One Hundred Years of Solitude</w:t>
      </w:r>
      <w:r w:rsidR="009E02AC">
        <w:rPr>
          <w:rFonts w:ascii="Times" w:hAnsi="Times"/>
        </w:rPr>
        <w:t>.  (See the following</w:t>
      </w:r>
      <w:r w:rsidR="00B1212D">
        <w:rPr>
          <w:rFonts w:ascii="Times" w:hAnsi="Times"/>
        </w:rPr>
        <w:t xml:space="preserve"> web site</w:t>
      </w:r>
      <w:r w:rsidR="009E02AC">
        <w:rPr>
          <w:rFonts w:ascii="Times" w:hAnsi="Times"/>
        </w:rPr>
        <w:t xml:space="preserve"> for a virtual tour of the house: </w:t>
      </w:r>
      <w:r w:rsidR="009E02AC" w:rsidRPr="009E02AC">
        <w:rPr>
          <w:rFonts w:ascii="Times" w:hAnsi="Times"/>
        </w:rPr>
        <w:t>https://centrogabo.org/gabo/contemos-gabo/la-casa-de-gabriel-garcia-marquez-en-aracataca</w:t>
      </w:r>
      <w:r w:rsidR="009E02AC">
        <w:rPr>
          <w:rFonts w:ascii="Times" w:hAnsi="Times"/>
        </w:rPr>
        <w:t>.)</w:t>
      </w:r>
      <w:r w:rsidRPr="008A6141">
        <w:rPr>
          <w:rFonts w:ascii="Times" w:hAnsi="Times"/>
        </w:rPr>
        <w:t xml:space="preserve">  </w:t>
      </w:r>
    </w:p>
    <w:p w14:paraId="6E0CD9D5" w14:textId="5B15C5A1" w:rsidR="004B5B52" w:rsidRDefault="008A6141" w:rsidP="008A6141">
      <w:pPr>
        <w:pStyle w:val="ListParagraph"/>
        <w:numPr>
          <w:ilvl w:val="0"/>
          <w:numId w:val="27"/>
        </w:numPr>
        <w:rPr>
          <w:rFonts w:ascii="Times" w:hAnsi="Times"/>
        </w:rPr>
      </w:pPr>
      <w:r w:rsidRPr="008A6141">
        <w:rPr>
          <w:rFonts w:ascii="Times" w:hAnsi="Times"/>
        </w:rPr>
        <w:t xml:space="preserve">How do the fortunes of the </w:t>
      </w:r>
      <w:proofErr w:type="spellStart"/>
      <w:r w:rsidRPr="008A6141">
        <w:rPr>
          <w:rFonts w:ascii="Times" w:hAnsi="Times"/>
        </w:rPr>
        <w:t>Buendía</w:t>
      </w:r>
      <w:proofErr w:type="spellEnd"/>
      <w:r w:rsidRPr="008A6141">
        <w:rPr>
          <w:rFonts w:ascii="Times" w:hAnsi="Times"/>
        </w:rPr>
        <w:t xml:space="preserve"> house</w:t>
      </w:r>
      <w:r w:rsidR="009E02AC">
        <w:rPr>
          <w:rFonts w:ascii="Times" w:hAnsi="Times"/>
        </w:rPr>
        <w:t xml:space="preserve"> embody the fortunes of the entire clan?</w:t>
      </w:r>
    </w:p>
    <w:p w14:paraId="6D4B9F08" w14:textId="65C18BEA" w:rsidR="005E309F" w:rsidRPr="005E309F" w:rsidRDefault="005E309F" w:rsidP="005E309F">
      <w:pPr>
        <w:pStyle w:val="ListParagraph"/>
        <w:numPr>
          <w:ilvl w:val="0"/>
          <w:numId w:val="27"/>
        </w:numPr>
        <w:rPr>
          <w:rFonts w:ascii="Times" w:hAnsi="Times"/>
        </w:rPr>
      </w:pPr>
      <w:r>
        <w:rPr>
          <w:rFonts w:ascii="Times" w:hAnsi="Times"/>
        </w:rPr>
        <w:t>What threats to the house does each generation have to confront?</w:t>
      </w:r>
      <w:r w:rsidRPr="009D77C4">
        <w:rPr>
          <w:rFonts w:ascii="Times" w:hAnsi="Times"/>
        </w:rPr>
        <w:t xml:space="preserve">   </w:t>
      </w:r>
    </w:p>
    <w:p w14:paraId="7F55567C" w14:textId="3B8940CA" w:rsidR="009E02AC" w:rsidRPr="005E309F" w:rsidRDefault="009E02AC" w:rsidP="005E309F">
      <w:pPr>
        <w:pStyle w:val="ListParagraph"/>
        <w:numPr>
          <w:ilvl w:val="0"/>
          <w:numId w:val="27"/>
        </w:numPr>
        <w:rPr>
          <w:rFonts w:ascii="Times" w:hAnsi="Times"/>
        </w:rPr>
      </w:pPr>
      <w:r w:rsidRPr="00004932">
        <w:rPr>
          <w:rFonts w:ascii="Times" w:hAnsi="Times"/>
        </w:rPr>
        <w:t>Which rooms of the house are</w:t>
      </w:r>
      <w:r w:rsidRPr="00004932">
        <w:rPr>
          <w:rFonts w:ascii="Times" w:hAnsi="Times"/>
        </w:rPr>
        <w:t xml:space="preserve"> significant in the family history?</w:t>
      </w:r>
      <w:r w:rsidR="005E309F">
        <w:rPr>
          <w:rFonts w:ascii="Times" w:hAnsi="Times"/>
        </w:rPr>
        <w:t xml:space="preserve">  </w:t>
      </w:r>
      <w:r w:rsidRPr="005E309F">
        <w:rPr>
          <w:rFonts w:ascii="Times" w:hAnsi="Times"/>
        </w:rPr>
        <w:t xml:space="preserve">Which </w:t>
      </w:r>
      <w:r w:rsidR="009D77C4" w:rsidRPr="005E309F">
        <w:rPr>
          <w:rFonts w:ascii="Times" w:hAnsi="Times"/>
        </w:rPr>
        <w:t>rooms</w:t>
      </w:r>
      <w:r w:rsidRPr="005E309F">
        <w:rPr>
          <w:rFonts w:ascii="Times" w:hAnsi="Times"/>
        </w:rPr>
        <w:t xml:space="preserve"> </w:t>
      </w:r>
      <w:r w:rsidR="00020B78" w:rsidRPr="005E309F">
        <w:rPr>
          <w:rFonts w:ascii="Times" w:hAnsi="Times"/>
        </w:rPr>
        <w:t xml:space="preserve">of the house </w:t>
      </w:r>
      <w:r w:rsidRPr="005E309F">
        <w:rPr>
          <w:rFonts w:ascii="Times" w:hAnsi="Times"/>
        </w:rPr>
        <w:t xml:space="preserve">are open </w:t>
      </w:r>
      <w:r w:rsidR="00DB5D51" w:rsidRPr="005E309F">
        <w:rPr>
          <w:rFonts w:ascii="Times" w:hAnsi="Times"/>
        </w:rPr>
        <w:t>to society</w:t>
      </w:r>
      <w:r w:rsidRPr="005E309F">
        <w:rPr>
          <w:rFonts w:ascii="Times" w:hAnsi="Times"/>
        </w:rPr>
        <w:t>, which are sealed off from the</w:t>
      </w:r>
      <w:r w:rsidR="00DB5D51" w:rsidRPr="005E309F">
        <w:rPr>
          <w:rFonts w:ascii="Times" w:hAnsi="Times"/>
        </w:rPr>
        <w:t xml:space="preserve"> outside</w:t>
      </w:r>
      <w:r w:rsidRPr="005E309F">
        <w:rPr>
          <w:rFonts w:ascii="Times" w:hAnsi="Times"/>
        </w:rPr>
        <w:t xml:space="preserve"> world, </w:t>
      </w:r>
      <w:r w:rsidR="00DB5D51" w:rsidRPr="005E309F">
        <w:rPr>
          <w:rFonts w:ascii="Times" w:hAnsi="Times"/>
        </w:rPr>
        <w:t xml:space="preserve">when and </w:t>
      </w:r>
      <w:r w:rsidRPr="005E309F">
        <w:rPr>
          <w:rFonts w:ascii="Times" w:hAnsi="Times"/>
        </w:rPr>
        <w:t xml:space="preserve">why?  How does the house </w:t>
      </w:r>
      <w:r w:rsidR="00B1212D" w:rsidRPr="005E309F">
        <w:rPr>
          <w:rFonts w:ascii="Times" w:hAnsi="Times"/>
        </w:rPr>
        <w:t>participate in</w:t>
      </w:r>
      <w:r w:rsidRPr="005E309F">
        <w:rPr>
          <w:rFonts w:ascii="Times" w:hAnsi="Times"/>
        </w:rPr>
        <w:t xml:space="preserve"> the family plague of solitude?</w:t>
      </w:r>
    </w:p>
    <w:p w14:paraId="4436DF7C" w14:textId="66CB3A62" w:rsidR="008A6141" w:rsidRDefault="009E02AC" w:rsidP="004B5B52">
      <w:pPr>
        <w:pStyle w:val="ListParagraph"/>
        <w:numPr>
          <w:ilvl w:val="0"/>
          <w:numId w:val="27"/>
        </w:numPr>
        <w:rPr>
          <w:rFonts w:ascii="Times" w:hAnsi="Times"/>
        </w:rPr>
      </w:pPr>
      <w:r>
        <w:rPr>
          <w:rFonts w:ascii="Times" w:hAnsi="Times"/>
        </w:rPr>
        <w:t xml:space="preserve">What role do </w:t>
      </w:r>
      <w:r w:rsidR="005E309F">
        <w:rPr>
          <w:rFonts w:ascii="Times" w:hAnsi="Times"/>
        </w:rPr>
        <w:t xml:space="preserve">the </w:t>
      </w:r>
      <w:r>
        <w:rPr>
          <w:rFonts w:ascii="Times" w:hAnsi="Times"/>
        </w:rPr>
        <w:t xml:space="preserve">women </w:t>
      </w:r>
      <w:r w:rsidR="009D77C4">
        <w:rPr>
          <w:rFonts w:ascii="Times" w:hAnsi="Times"/>
        </w:rPr>
        <w:t>of</w:t>
      </w:r>
      <w:r>
        <w:rPr>
          <w:rFonts w:ascii="Times" w:hAnsi="Times"/>
        </w:rPr>
        <w:t xml:space="preserve"> the </w:t>
      </w:r>
      <w:proofErr w:type="spellStart"/>
      <w:r>
        <w:rPr>
          <w:rFonts w:ascii="Times" w:hAnsi="Times"/>
        </w:rPr>
        <w:t>Buendía</w:t>
      </w:r>
      <w:proofErr w:type="spellEnd"/>
      <w:r>
        <w:rPr>
          <w:rFonts w:ascii="Times" w:hAnsi="Times"/>
        </w:rPr>
        <w:t xml:space="preserve"> family (either by birth or marriage) play in the fate of the house?</w:t>
      </w:r>
    </w:p>
    <w:p w14:paraId="0A1C6C45" w14:textId="386960BA" w:rsidR="004B5B52" w:rsidRDefault="004B5B52" w:rsidP="004B5B52">
      <w:pPr>
        <w:rPr>
          <w:rFonts w:ascii="Times" w:hAnsi="Times"/>
        </w:rPr>
      </w:pPr>
    </w:p>
    <w:p w14:paraId="01D5B7B0" w14:textId="7B8F99D6" w:rsidR="009E02AC" w:rsidRDefault="004B5B52" w:rsidP="009E02AC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2.  </w:t>
      </w:r>
      <w:r w:rsidR="009E02AC">
        <w:rPr>
          <w:rFonts w:ascii="Times" w:hAnsi="Times"/>
        </w:rPr>
        <w:t xml:space="preserve">Of course, “house” can mean family lineage, as well as a living space.  Greek tragedy often focuses on a cursed lineage, </w:t>
      </w:r>
      <w:proofErr w:type="gramStart"/>
      <w:r w:rsidR="00B402D2">
        <w:rPr>
          <w:rFonts w:ascii="Times" w:hAnsi="Times"/>
        </w:rPr>
        <w:t>e.g</w:t>
      </w:r>
      <w:r w:rsidR="009E02AC">
        <w:rPr>
          <w:rFonts w:ascii="Times" w:hAnsi="Times"/>
        </w:rPr>
        <w:t>.</w:t>
      </w:r>
      <w:proofErr w:type="gramEnd"/>
      <w:r w:rsidR="009E02AC">
        <w:rPr>
          <w:rFonts w:ascii="Times" w:hAnsi="Times"/>
        </w:rPr>
        <w:t xml:space="preserve"> the fall of the</w:t>
      </w:r>
      <w:r>
        <w:rPr>
          <w:rFonts w:ascii="Times" w:hAnsi="Times"/>
        </w:rPr>
        <w:t xml:space="preserve"> House of Atreus</w:t>
      </w:r>
      <w:r w:rsidR="009E02AC">
        <w:rPr>
          <w:rFonts w:ascii="Times" w:hAnsi="Times"/>
        </w:rPr>
        <w:t xml:space="preserve"> dramatized in Aeschylus’s trilogy </w:t>
      </w:r>
      <w:r w:rsidR="009E02AC">
        <w:rPr>
          <w:rFonts w:ascii="Times" w:hAnsi="Times"/>
          <w:u w:val="single"/>
        </w:rPr>
        <w:t>The Oresteia</w:t>
      </w:r>
      <w:r w:rsidR="009E02AC">
        <w:rPr>
          <w:rFonts w:ascii="Times" w:hAnsi="Times"/>
        </w:rPr>
        <w:t>.</w:t>
      </w:r>
    </w:p>
    <w:p w14:paraId="41C2B4DF" w14:textId="218079F7" w:rsidR="009E02AC" w:rsidRDefault="009D77C4" w:rsidP="009E02AC">
      <w:pPr>
        <w:pStyle w:val="ListParagraph"/>
        <w:numPr>
          <w:ilvl w:val="0"/>
          <w:numId w:val="27"/>
        </w:numPr>
        <w:rPr>
          <w:rFonts w:ascii="Times" w:hAnsi="Times"/>
        </w:rPr>
      </w:pPr>
      <w:r>
        <w:rPr>
          <w:rFonts w:ascii="Times" w:hAnsi="Times"/>
        </w:rPr>
        <w:t>Does</w:t>
      </w:r>
      <w:r w:rsidR="009E02AC">
        <w:rPr>
          <w:rFonts w:ascii="Times" w:hAnsi="Times"/>
        </w:rPr>
        <w:t xml:space="preserve"> </w:t>
      </w:r>
      <w:r w:rsidR="009E02AC">
        <w:rPr>
          <w:rFonts w:ascii="Times" w:hAnsi="Times"/>
          <w:u w:val="single"/>
        </w:rPr>
        <w:t>One Hundred Years of Solitude</w:t>
      </w:r>
      <w:r w:rsidR="009E02AC">
        <w:rPr>
          <w:rFonts w:ascii="Times" w:hAnsi="Times"/>
        </w:rPr>
        <w:t xml:space="preserve"> </w:t>
      </w:r>
      <w:r>
        <w:rPr>
          <w:rFonts w:ascii="Times" w:hAnsi="Times"/>
        </w:rPr>
        <w:t>resemble a Greek tragedy</w:t>
      </w:r>
      <w:r w:rsidR="00B402D2">
        <w:rPr>
          <w:rFonts w:ascii="Times" w:hAnsi="Times"/>
        </w:rPr>
        <w:t xml:space="preserve"> that could be titled</w:t>
      </w:r>
      <w:r w:rsidR="003E57E5">
        <w:rPr>
          <w:rFonts w:ascii="Times" w:hAnsi="Times"/>
        </w:rPr>
        <w:t xml:space="preserve"> the fall of the house of </w:t>
      </w:r>
      <w:proofErr w:type="spellStart"/>
      <w:r w:rsidR="003E57E5">
        <w:rPr>
          <w:rFonts w:ascii="Times" w:hAnsi="Times"/>
        </w:rPr>
        <w:t>Buendía</w:t>
      </w:r>
      <w:proofErr w:type="spellEnd"/>
      <w:r w:rsidR="009E02AC">
        <w:rPr>
          <w:rFonts w:ascii="Times" w:hAnsi="Times"/>
        </w:rPr>
        <w:t>?  Or is it more Biblical?</w:t>
      </w:r>
      <w:r>
        <w:rPr>
          <w:rFonts w:ascii="Times" w:hAnsi="Times"/>
        </w:rPr>
        <w:t xml:space="preserve">  Or do both literary traditions inform Márquez’s monumental novel?</w:t>
      </w:r>
      <w:r w:rsidR="009E02AC">
        <w:rPr>
          <w:rFonts w:ascii="Times" w:hAnsi="Times"/>
        </w:rPr>
        <w:t xml:space="preserve">  </w:t>
      </w:r>
    </w:p>
    <w:p w14:paraId="2654AD43" w14:textId="45CEAC6E" w:rsidR="009E02AC" w:rsidRPr="009E02AC" w:rsidRDefault="009E02AC" w:rsidP="009E02AC">
      <w:pPr>
        <w:pStyle w:val="ListParagraph"/>
        <w:numPr>
          <w:ilvl w:val="0"/>
          <w:numId w:val="27"/>
        </w:numPr>
        <w:rPr>
          <w:rFonts w:ascii="Times" w:hAnsi="Times"/>
        </w:rPr>
      </w:pPr>
      <w:r>
        <w:rPr>
          <w:rFonts w:ascii="Times" w:hAnsi="Times"/>
        </w:rPr>
        <w:t>For Mission Impossibl</w:t>
      </w:r>
      <w:r w:rsidR="003E57E5">
        <w:rPr>
          <w:rFonts w:ascii="Times" w:hAnsi="Times"/>
        </w:rPr>
        <w:t xml:space="preserve">e </w:t>
      </w:r>
      <w:r w:rsidR="009D77C4">
        <w:rPr>
          <w:rFonts w:ascii="Times" w:hAnsi="Times"/>
        </w:rPr>
        <w:t>F</w:t>
      </w:r>
      <w:r>
        <w:rPr>
          <w:rFonts w:ascii="Times" w:hAnsi="Times"/>
        </w:rPr>
        <w:t>aulkner participants</w:t>
      </w:r>
      <w:r w:rsidR="009D77C4">
        <w:rPr>
          <w:rFonts w:ascii="Times" w:hAnsi="Times"/>
        </w:rPr>
        <w:t>:  Do</w:t>
      </w:r>
      <w:r>
        <w:rPr>
          <w:rFonts w:ascii="Times" w:hAnsi="Times"/>
        </w:rPr>
        <w:t xml:space="preserve"> you see any relation between Márquez’s novel and Faulkner’s two</w:t>
      </w:r>
      <w:r w:rsidR="00B402D2">
        <w:rPr>
          <w:rFonts w:ascii="Times" w:hAnsi="Times"/>
        </w:rPr>
        <w:t>,</w:t>
      </w:r>
      <w:r>
        <w:rPr>
          <w:rFonts w:ascii="Times" w:hAnsi="Times"/>
        </w:rPr>
        <w:t xml:space="preserve"> family tragedies:  the </w:t>
      </w:r>
      <w:r w:rsidR="009D77C4">
        <w:rPr>
          <w:rFonts w:ascii="Times" w:hAnsi="Times"/>
        </w:rPr>
        <w:t xml:space="preserve">story of the </w:t>
      </w:r>
      <w:r>
        <w:rPr>
          <w:rFonts w:ascii="Times" w:hAnsi="Times"/>
        </w:rPr>
        <w:t xml:space="preserve">decline of the </w:t>
      </w:r>
      <w:proofErr w:type="spellStart"/>
      <w:r>
        <w:rPr>
          <w:rFonts w:ascii="Times" w:hAnsi="Times"/>
        </w:rPr>
        <w:t>Compsons</w:t>
      </w:r>
      <w:proofErr w:type="spellEnd"/>
      <w:r>
        <w:rPr>
          <w:rFonts w:ascii="Times" w:hAnsi="Times"/>
        </w:rPr>
        <w:t xml:space="preserve"> told in </w:t>
      </w:r>
      <w:r>
        <w:rPr>
          <w:rFonts w:ascii="Times" w:hAnsi="Times"/>
          <w:u w:val="single"/>
        </w:rPr>
        <w:t>The Sound and the Fury</w:t>
      </w:r>
      <w:r>
        <w:rPr>
          <w:rFonts w:ascii="Times" w:hAnsi="Times"/>
        </w:rPr>
        <w:t xml:space="preserve"> and the </w:t>
      </w:r>
      <w:r w:rsidR="009D77C4">
        <w:rPr>
          <w:rFonts w:ascii="Times" w:hAnsi="Times"/>
        </w:rPr>
        <w:t xml:space="preserve">story of the </w:t>
      </w:r>
      <w:r>
        <w:rPr>
          <w:rFonts w:ascii="Times" w:hAnsi="Times"/>
        </w:rPr>
        <w:t xml:space="preserve">rise and fall of the </w:t>
      </w:r>
      <w:proofErr w:type="spellStart"/>
      <w:r>
        <w:rPr>
          <w:rFonts w:ascii="Times" w:hAnsi="Times"/>
        </w:rPr>
        <w:t>Sutpens</w:t>
      </w:r>
      <w:proofErr w:type="spellEnd"/>
      <w:r>
        <w:rPr>
          <w:rFonts w:ascii="Times" w:hAnsi="Times"/>
        </w:rPr>
        <w:t xml:space="preserve"> told in </w:t>
      </w:r>
      <w:r>
        <w:rPr>
          <w:rFonts w:ascii="Times" w:hAnsi="Times"/>
          <w:u w:val="single"/>
        </w:rPr>
        <w:t>Absalom, Absalom</w:t>
      </w:r>
      <w:r>
        <w:rPr>
          <w:rFonts w:ascii="Times" w:hAnsi="Times"/>
        </w:rPr>
        <w:t xml:space="preserve">?  </w:t>
      </w:r>
      <w:r w:rsidR="009D77C4">
        <w:rPr>
          <w:rFonts w:ascii="Times" w:hAnsi="Times"/>
        </w:rPr>
        <w:t>We might think of comparing the endings of these novels.</w:t>
      </w:r>
      <w:r>
        <w:rPr>
          <w:rFonts w:ascii="Times" w:hAnsi="Times"/>
        </w:rPr>
        <w:t xml:space="preserve">  </w:t>
      </w:r>
    </w:p>
    <w:p w14:paraId="5BB8E7DB" w14:textId="013DDC0B" w:rsidR="004B5B52" w:rsidRDefault="009E02AC" w:rsidP="004B5B52">
      <w:pPr>
        <w:rPr>
          <w:rFonts w:ascii="Times" w:hAnsi="Times"/>
        </w:rPr>
      </w:pPr>
      <w:r>
        <w:rPr>
          <w:rFonts w:ascii="Times" w:hAnsi="Times"/>
        </w:rPr>
        <w:t xml:space="preserve">  </w:t>
      </w:r>
    </w:p>
    <w:p w14:paraId="494375DD" w14:textId="54E75C18" w:rsidR="00033BF4" w:rsidRDefault="00033BF4" w:rsidP="009E02AC">
      <w:pPr>
        <w:ind w:left="720" w:hanging="720"/>
        <w:rPr>
          <w:rFonts w:ascii="Times" w:hAnsi="Times"/>
        </w:rPr>
      </w:pPr>
      <w:r>
        <w:rPr>
          <w:rFonts w:ascii="Times" w:hAnsi="Times"/>
        </w:rPr>
        <w:t xml:space="preserve">3.  Or would you classify </w:t>
      </w:r>
      <w:r>
        <w:rPr>
          <w:rFonts w:ascii="Times" w:hAnsi="Times"/>
          <w:u w:val="single"/>
        </w:rPr>
        <w:t>One Hundred Years of Solitude</w:t>
      </w:r>
      <w:r>
        <w:rPr>
          <w:rFonts w:ascii="Times" w:hAnsi="Times"/>
        </w:rPr>
        <w:t xml:space="preserve"> as a dark comedy</w:t>
      </w:r>
      <w:r w:rsidR="00B402D2">
        <w:rPr>
          <w:rFonts w:ascii="Times" w:hAnsi="Times"/>
        </w:rPr>
        <w:t>, instead of a tragedy</w:t>
      </w:r>
      <w:r>
        <w:rPr>
          <w:rFonts w:ascii="Times" w:hAnsi="Times"/>
        </w:rPr>
        <w:t>?</w:t>
      </w:r>
    </w:p>
    <w:p w14:paraId="65CFB51D" w14:textId="2468A7AE" w:rsidR="00033BF4" w:rsidRDefault="00033BF4" w:rsidP="00033BF4">
      <w:pPr>
        <w:pStyle w:val="ListParagraph"/>
        <w:numPr>
          <w:ilvl w:val="0"/>
          <w:numId w:val="27"/>
        </w:numPr>
        <w:rPr>
          <w:rFonts w:ascii="Times" w:hAnsi="Times"/>
        </w:rPr>
      </w:pPr>
      <w:r>
        <w:rPr>
          <w:rFonts w:ascii="Times" w:hAnsi="Times"/>
        </w:rPr>
        <w:t>What are the funniest parts of the novel to you?</w:t>
      </w:r>
    </w:p>
    <w:p w14:paraId="5DF57761" w14:textId="7BBC3E07" w:rsidR="00033BF4" w:rsidRDefault="00033BF4" w:rsidP="00033BF4">
      <w:pPr>
        <w:pStyle w:val="ListParagraph"/>
        <w:numPr>
          <w:ilvl w:val="0"/>
          <w:numId w:val="27"/>
        </w:numPr>
        <w:rPr>
          <w:rFonts w:ascii="Times" w:hAnsi="Times"/>
        </w:rPr>
      </w:pPr>
      <w:r>
        <w:rPr>
          <w:rFonts w:ascii="Times" w:hAnsi="Times"/>
        </w:rPr>
        <w:t xml:space="preserve">How would you characterize Márquez’s humor?  </w:t>
      </w:r>
    </w:p>
    <w:p w14:paraId="125B1CE5" w14:textId="0617A9FB" w:rsidR="002E7262" w:rsidRPr="002E7262" w:rsidRDefault="00033BF4" w:rsidP="002E7262">
      <w:pPr>
        <w:pStyle w:val="ListParagraph"/>
        <w:numPr>
          <w:ilvl w:val="0"/>
          <w:numId w:val="27"/>
        </w:numPr>
        <w:rPr>
          <w:rFonts w:ascii="Times" w:hAnsi="Times"/>
        </w:rPr>
      </w:pPr>
      <w:r>
        <w:rPr>
          <w:rFonts w:ascii="Times" w:hAnsi="Times"/>
        </w:rPr>
        <w:t>What makes Fernanda’s four-page (p</w:t>
      </w:r>
      <w:r w:rsidR="003F171E">
        <w:rPr>
          <w:rFonts w:ascii="Times" w:hAnsi="Times"/>
        </w:rPr>
        <w:t>p</w:t>
      </w:r>
      <w:r>
        <w:rPr>
          <w:rFonts w:ascii="Times" w:hAnsi="Times"/>
        </w:rPr>
        <w:t>. 322-327) tirade so funny?</w:t>
      </w:r>
    </w:p>
    <w:p w14:paraId="2BBF88B5" w14:textId="1BE4882E" w:rsidR="00033BF4" w:rsidRPr="00033BF4" w:rsidRDefault="00033BF4" w:rsidP="00033BF4">
      <w:pPr>
        <w:pStyle w:val="ListParagraph"/>
        <w:numPr>
          <w:ilvl w:val="0"/>
          <w:numId w:val="27"/>
        </w:numPr>
        <w:rPr>
          <w:rFonts w:ascii="Times" w:hAnsi="Times"/>
        </w:rPr>
      </w:pPr>
      <w:proofErr w:type="spellStart"/>
      <w:r>
        <w:rPr>
          <w:rFonts w:ascii="Times" w:hAnsi="Times"/>
        </w:rPr>
        <w:t>Úrsula</w:t>
      </w:r>
      <w:proofErr w:type="spellEnd"/>
      <w:r w:rsidR="00D26C6E">
        <w:rPr>
          <w:rFonts w:ascii="Times" w:hAnsi="Times"/>
        </w:rPr>
        <w:t xml:space="preserve"> fights a constant</w:t>
      </w:r>
      <w:r>
        <w:rPr>
          <w:rFonts w:ascii="Times" w:hAnsi="Times"/>
        </w:rPr>
        <w:t xml:space="preserve"> losing battle against the </w:t>
      </w:r>
      <w:r w:rsidR="00D26C6E">
        <w:rPr>
          <w:rFonts w:ascii="Times" w:hAnsi="Times"/>
        </w:rPr>
        <w:t xml:space="preserve">red </w:t>
      </w:r>
      <w:r>
        <w:rPr>
          <w:rFonts w:ascii="Times" w:hAnsi="Times"/>
        </w:rPr>
        <w:t>ants</w:t>
      </w:r>
      <w:r w:rsidR="00D26C6E">
        <w:rPr>
          <w:rFonts w:ascii="Times" w:hAnsi="Times"/>
        </w:rPr>
        <w:t>.  Do you find it comical or horrifying when, in the end, the ants</w:t>
      </w:r>
      <w:r w:rsidR="00C447C2">
        <w:rPr>
          <w:rFonts w:ascii="Times" w:hAnsi="Times"/>
        </w:rPr>
        <w:t xml:space="preserve"> </w:t>
      </w:r>
      <w:r w:rsidR="00D26C6E">
        <w:rPr>
          <w:rFonts w:ascii="Times" w:hAnsi="Times"/>
        </w:rPr>
        <w:t>drag</w:t>
      </w:r>
      <w:r w:rsidR="00C447C2">
        <w:rPr>
          <w:rFonts w:ascii="Times" w:hAnsi="Times"/>
        </w:rPr>
        <w:t xml:space="preserve"> </w:t>
      </w:r>
      <w:proofErr w:type="spellStart"/>
      <w:r w:rsidR="00C447C2">
        <w:rPr>
          <w:rFonts w:ascii="Times" w:hAnsi="Times"/>
        </w:rPr>
        <w:t>Aureliano</w:t>
      </w:r>
      <w:proofErr w:type="spellEnd"/>
      <w:r w:rsidR="00C447C2">
        <w:rPr>
          <w:rFonts w:ascii="Times" w:hAnsi="Times"/>
        </w:rPr>
        <w:t xml:space="preserve"> </w:t>
      </w:r>
      <w:proofErr w:type="spellStart"/>
      <w:r w:rsidR="00C447C2">
        <w:rPr>
          <w:rFonts w:ascii="Times" w:hAnsi="Times"/>
        </w:rPr>
        <w:t>Babilonia’s</w:t>
      </w:r>
      <w:proofErr w:type="spellEnd"/>
      <w:r w:rsidR="00C447C2">
        <w:rPr>
          <w:rFonts w:ascii="Times" w:hAnsi="Times"/>
        </w:rPr>
        <w:t xml:space="preserve"> pig-tailed son</w:t>
      </w:r>
      <w:r w:rsidR="00D26C6E">
        <w:rPr>
          <w:rFonts w:ascii="Times" w:hAnsi="Times"/>
        </w:rPr>
        <w:t xml:space="preserve"> off to their nests</w:t>
      </w:r>
      <w:r>
        <w:rPr>
          <w:rFonts w:ascii="Times" w:hAnsi="Times"/>
        </w:rPr>
        <w:t>?</w:t>
      </w:r>
      <w:r w:rsidR="002E7262">
        <w:rPr>
          <w:rFonts w:ascii="Times" w:hAnsi="Times"/>
        </w:rPr>
        <w:t xml:space="preserve">  </w:t>
      </w:r>
      <w:r w:rsidR="00D26C6E">
        <w:rPr>
          <w:rFonts w:ascii="Times" w:hAnsi="Times"/>
        </w:rPr>
        <w:t>Do you find</w:t>
      </w:r>
      <w:r w:rsidR="002E7262">
        <w:rPr>
          <w:rFonts w:ascii="Times" w:hAnsi="Times"/>
        </w:rPr>
        <w:t xml:space="preserve"> Fernanda’s prudery, which leads to miscommunications with the invisible doctors and eventually to her death, comical or horrific?</w:t>
      </w:r>
    </w:p>
    <w:p w14:paraId="6B235B59" w14:textId="77777777" w:rsidR="00033BF4" w:rsidRDefault="00033BF4" w:rsidP="009E02AC">
      <w:pPr>
        <w:ind w:left="720" w:hanging="720"/>
        <w:rPr>
          <w:rFonts w:ascii="Times" w:hAnsi="Times"/>
        </w:rPr>
      </w:pPr>
    </w:p>
    <w:p w14:paraId="4F4F52FC" w14:textId="23174781" w:rsidR="009E02AC" w:rsidRDefault="00033BF4" w:rsidP="009E02AC">
      <w:pPr>
        <w:ind w:left="720" w:hanging="720"/>
        <w:rPr>
          <w:rFonts w:ascii="Times" w:hAnsi="Times"/>
        </w:rPr>
      </w:pPr>
      <w:r>
        <w:rPr>
          <w:rFonts w:ascii="Times" w:hAnsi="Times"/>
        </w:rPr>
        <w:t>4</w:t>
      </w:r>
      <w:r w:rsidR="004B5B52">
        <w:rPr>
          <w:rFonts w:ascii="Times" w:hAnsi="Times"/>
        </w:rPr>
        <w:t xml:space="preserve">.  </w:t>
      </w:r>
      <w:r w:rsidR="009E02AC">
        <w:rPr>
          <w:rFonts w:ascii="Times" w:hAnsi="Times"/>
        </w:rPr>
        <w:t xml:space="preserve">At the end of </w:t>
      </w:r>
      <w:r w:rsidR="009D77C4">
        <w:rPr>
          <w:rFonts w:ascii="Times" w:hAnsi="Times"/>
          <w:u w:val="single"/>
        </w:rPr>
        <w:t>One Hundred Years of Solitude</w:t>
      </w:r>
      <w:r w:rsidR="009E02AC">
        <w:rPr>
          <w:rFonts w:ascii="Times" w:hAnsi="Times"/>
        </w:rPr>
        <w:t xml:space="preserve">, time seems to </w:t>
      </w:r>
      <w:r w:rsidR="004B5B52">
        <w:rPr>
          <w:rFonts w:ascii="Times" w:hAnsi="Times"/>
        </w:rPr>
        <w:t>collaps</w:t>
      </w:r>
      <w:r w:rsidR="009E02AC">
        <w:rPr>
          <w:rFonts w:ascii="Times" w:hAnsi="Times"/>
        </w:rPr>
        <w:t>e</w:t>
      </w:r>
      <w:r w:rsidR="00B402D2">
        <w:rPr>
          <w:rFonts w:ascii="Times" w:hAnsi="Times"/>
        </w:rPr>
        <w:t>.  A</w:t>
      </w:r>
      <w:r w:rsidR="009E02AC">
        <w:rPr>
          <w:rFonts w:ascii="Times" w:hAnsi="Times"/>
        </w:rPr>
        <w:t xml:space="preserve">s </w:t>
      </w:r>
      <w:proofErr w:type="spellStart"/>
      <w:r w:rsidR="009E02AC">
        <w:rPr>
          <w:rFonts w:ascii="Times" w:hAnsi="Times"/>
        </w:rPr>
        <w:t>Aureliano</w:t>
      </w:r>
      <w:proofErr w:type="spellEnd"/>
      <w:r w:rsidR="009E02AC">
        <w:rPr>
          <w:rFonts w:ascii="Times" w:hAnsi="Times"/>
        </w:rPr>
        <w:t xml:space="preserve"> </w:t>
      </w:r>
      <w:proofErr w:type="spellStart"/>
      <w:r w:rsidR="009E02AC">
        <w:rPr>
          <w:rFonts w:ascii="Times" w:hAnsi="Times"/>
        </w:rPr>
        <w:t>Babilonia</w:t>
      </w:r>
      <w:proofErr w:type="spellEnd"/>
      <w:r w:rsidR="009E02AC">
        <w:rPr>
          <w:rFonts w:ascii="Times" w:hAnsi="Times"/>
        </w:rPr>
        <w:t xml:space="preserve"> reads and understands </w:t>
      </w:r>
      <w:proofErr w:type="spellStart"/>
      <w:r w:rsidR="009E02AC">
        <w:rPr>
          <w:rFonts w:ascii="Times" w:hAnsi="Times"/>
        </w:rPr>
        <w:t>Melquíades’s</w:t>
      </w:r>
      <w:proofErr w:type="spellEnd"/>
      <w:r w:rsidR="009E02AC">
        <w:rPr>
          <w:rFonts w:ascii="Times" w:hAnsi="Times"/>
        </w:rPr>
        <w:t xml:space="preserve"> manuscript</w:t>
      </w:r>
      <w:r w:rsidR="003E57E5">
        <w:rPr>
          <w:rFonts w:ascii="Times" w:hAnsi="Times"/>
        </w:rPr>
        <w:t>,</w:t>
      </w:r>
      <w:r w:rsidR="009E02AC">
        <w:rPr>
          <w:rFonts w:ascii="Times" w:hAnsi="Times"/>
        </w:rPr>
        <w:t xml:space="preserve"> “he began to decipher the instant that he was living, deciphering it as he lived it. Prophesying himself in the act of </w:t>
      </w:r>
      <w:r w:rsidR="009E02AC">
        <w:rPr>
          <w:rFonts w:ascii="Times" w:hAnsi="Times"/>
        </w:rPr>
        <w:lastRenderedPageBreak/>
        <w:t>deciphering the last page of the parchments, as if he were looking into a speaking mirror” (416).</w:t>
      </w:r>
    </w:p>
    <w:p w14:paraId="2C32E709" w14:textId="43158742" w:rsidR="009E02AC" w:rsidRDefault="009E02AC" w:rsidP="009E02AC">
      <w:pPr>
        <w:pStyle w:val="ListParagraph"/>
        <w:numPr>
          <w:ilvl w:val="0"/>
          <w:numId w:val="28"/>
        </w:numPr>
        <w:rPr>
          <w:rFonts w:ascii="Times" w:hAnsi="Times"/>
        </w:rPr>
      </w:pPr>
      <w:r>
        <w:rPr>
          <w:rFonts w:ascii="Times" w:hAnsi="Times"/>
        </w:rPr>
        <w:t xml:space="preserve">How </w:t>
      </w:r>
      <w:r w:rsidR="00DB5D51">
        <w:rPr>
          <w:rFonts w:ascii="Times" w:hAnsi="Times"/>
        </w:rPr>
        <w:t>ha</w:t>
      </w:r>
      <w:r>
        <w:rPr>
          <w:rFonts w:ascii="Times" w:hAnsi="Times"/>
        </w:rPr>
        <w:t>s the novel represent</w:t>
      </w:r>
      <w:r w:rsidR="00DB5D51">
        <w:rPr>
          <w:rFonts w:ascii="Times" w:hAnsi="Times"/>
        </w:rPr>
        <w:t>ed</w:t>
      </w:r>
      <w:r>
        <w:rPr>
          <w:rFonts w:ascii="Times" w:hAnsi="Times"/>
        </w:rPr>
        <w:t xml:space="preserve"> differing modes of understanding time:  linear progress, cycles of repetition, and/or entropic decay?  Which mode seems to triumph in the novel’s ending?</w:t>
      </w:r>
    </w:p>
    <w:p w14:paraId="3AA8F2AD" w14:textId="005BE64D" w:rsidR="009E02AC" w:rsidRDefault="009E02AC" w:rsidP="009E02AC">
      <w:pPr>
        <w:pStyle w:val="ListParagraph"/>
        <w:numPr>
          <w:ilvl w:val="0"/>
          <w:numId w:val="28"/>
        </w:numPr>
        <w:rPr>
          <w:rFonts w:ascii="Times" w:hAnsi="Times"/>
        </w:rPr>
      </w:pPr>
      <w:r>
        <w:rPr>
          <w:rFonts w:ascii="Times" w:hAnsi="Times"/>
        </w:rPr>
        <w:t xml:space="preserve">Does </w:t>
      </w:r>
      <w:r w:rsidR="003E57E5">
        <w:rPr>
          <w:rFonts w:ascii="Times" w:hAnsi="Times"/>
        </w:rPr>
        <w:t>fiction</w:t>
      </w:r>
      <w:r>
        <w:rPr>
          <w:rFonts w:ascii="Times" w:hAnsi="Times"/>
        </w:rPr>
        <w:t xml:space="preserve"> </w:t>
      </w:r>
      <w:r w:rsidR="00B402D2">
        <w:rPr>
          <w:rFonts w:ascii="Times" w:hAnsi="Times"/>
        </w:rPr>
        <w:t xml:space="preserve">by its very nature </w:t>
      </w:r>
      <w:r>
        <w:rPr>
          <w:rFonts w:ascii="Times" w:hAnsi="Times"/>
        </w:rPr>
        <w:t>collapse time</w:t>
      </w:r>
      <w:r w:rsidR="00B402D2">
        <w:rPr>
          <w:rFonts w:ascii="Times" w:hAnsi="Times"/>
        </w:rPr>
        <w:t>,</w:t>
      </w:r>
      <w:r>
        <w:rPr>
          <w:rFonts w:ascii="Times" w:hAnsi="Times"/>
        </w:rPr>
        <w:t xml:space="preserve"> creating a space in which everything </w:t>
      </w:r>
      <w:r w:rsidR="00B402D2">
        <w:rPr>
          <w:rFonts w:ascii="Times" w:hAnsi="Times"/>
        </w:rPr>
        <w:t xml:space="preserve">has always already happened, as in </w:t>
      </w:r>
      <w:proofErr w:type="spellStart"/>
      <w:r w:rsidR="00B402D2">
        <w:rPr>
          <w:rFonts w:ascii="Times" w:hAnsi="Times"/>
        </w:rPr>
        <w:t>Melquíades’s</w:t>
      </w:r>
      <w:proofErr w:type="spellEnd"/>
      <w:r w:rsidR="00B402D2">
        <w:rPr>
          <w:rFonts w:ascii="Times" w:hAnsi="Times"/>
        </w:rPr>
        <w:t xml:space="preserve"> manuscript</w:t>
      </w:r>
      <w:r>
        <w:rPr>
          <w:rFonts w:ascii="Times" w:hAnsi="Times"/>
        </w:rPr>
        <w:t>?  (</w:t>
      </w:r>
      <w:r w:rsidR="00B402D2">
        <w:rPr>
          <w:rFonts w:ascii="Times" w:hAnsi="Times"/>
        </w:rPr>
        <w:t>e.g</w:t>
      </w:r>
      <w:r w:rsidR="009D77C4">
        <w:rPr>
          <w:rFonts w:ascii="Times" w:hAnsi="Times"/>
        </w:rPr>
        <w:t>.</w:t>
      </w:r>
      <w:r>
        <w:rPr>
          <w:rFonts w:ascii="Times" w:hAnsi="Times"/>
        </w:rPr>
        <w:t xml:space="preserve"> We use the</w:t>
      </w:r>
      <w:r w:rsidR="003E57E5">
        <w:rPr>
          <w:rFonts w:ascii="Times" w:hAnsi="Times"/>
        </w:rPr>
        <w:t xml:space="preserve"> convention of the</w:t>
      </w:r>
      <w:r>
        <w:rPr>
          <w:rFonts w:ascii="Times" w:hAnsi="Times"/>
        </w:rPr>
        <w:t xml:space="preserve"> historical present</w:t>
      </w:r>
      <w:r w:rsidR="009D77C4">
        <w:rPr>
          <w:rFonts w:ascii="Times" w:hAnsi="Times"/>
        </w:rPr>
        <w:t xml:space="preserve"> tense</w:t>
      </w:r>
      <w:r>
        <w:rPr>
          <w:rFonts w:ascii="Times" w:hAnsi="Times"/>
        </w:rPr>
        <w:t xml:space="preserve"> to describe events in a novel</w:t>
      </w:r>
      <w:proofErr w:type="gramStart"/>
      <w:r>
        <w:rPr>
          <w:rFonts w:ascii="Times" w:hAnsi="Times"/>
        </w:rPr>
        <w:t>:  “</w:t>
      </w:r>
      <w:proofErr w:type="spellStart"/>
      <w:proofErr w:type="gramEnd"/>
      <w:r>
        <w:rPr>
          <w:rFonts w:ascii="Times" w:hAnsi="Times"/>
        </w:rPr>
        <w:t>Úrsula</w:t>
      </w:r>
      <w:proofErr w:type="spellEnd"/>
      <w:r>
        <w:rPr>
          <w:rFonts w:ascii="Times" w:hAnsi="Times"/>
        </w:rPr>
        <w:t xml:space="preserve"> </w:t>
      </w:r>
      <w:r w:rsidRPr="009E02AC">
        <w:rPr>
          <w:rFonts w:ascii="Times" w:hAnsi="Times"/>
          <w:u w:val="single"/>
        </w:rPr>
        <w:t>wears</w:t>
      </w:r>
      <w:r>
        <w:rPr>
          <w:rFonts w:ascii="Times" w:hAnsi="Times"/>
        </w:rPr>
        <w:t xml:space="preserve"> </w:t>
      </w:r>
      <w:r w:rsidR="003E57E5">
        <w:rPr>
          <w:rFonts w:ascii="Times" w:hAnsi="Times"/>
        </w:rPr>
        <w:t xml:space="preserve">[not “wore”] </w:t>
      </w:r>
      <w:r>
        <w:rPr>
          <w:rFonts w:ascii="Times" w:hAnsi="Times"/>
        </w:rPr>
        <w:t xml:space="preserve">a chastity belt because she </w:t>
      </w:r>
      <w:r w:rsidRPr="009D77C4">
        <w:rPr>
          <w:rFonts w:ascii="Times" w:hAnsi="Times"/>
          <w:u w:val="single"/>
        </w:rPr>
        <w:t>fears</w:t>
      </w:r>
      <w:r w:rsidR="003E57E5">
        <w:rPr>
          <w:rFonts w:ascii="Times" w:hAnsi="Times"/>
        </w:rPr>
        <w:t xml:space="preserve"> [not “feared”]</w:t>
      </w:r>
      <w:r>
        <w:rPr>
          <w:rFonts w:ascii="Times" w:hAnsi="Times"/>
        </w:rPr>
        <w:t xml:space="preserve"> having a child with the tail of a pig.”</w:t>
      </w:r>
    </w:p>
    <w:p w14:paraId="733BC9F7" w14:textId="6389D8AE" w:rsidR="009E02AC" w:rsidRDefault="009E02AC" w:rsidP="009E02AC">
      <w:pPr>
        <w:pStyle w:val="ListParagraph"/>
        <w:numPr>
          <w:ilvl w:val="0"/>
          <w:numId w:val="28"/>
        </w:numPr>
        <w:rPr>
          <w:rFonts w:ascii="Times" w:hAnsi="Times"/>
        </w:rPr>
      </w:pPr>
      <w:r>
        <w:rPr>
          <w:rFonts w:ascii="Times" w:hAnsi="Times"/>
        </w:rPr>
        <w:t>For Mission Impossible</w:t>
      </w:r>
      <w:r w:rsidR="003E57E5">
        <w:rPr>
          <w:rFonts w:ascii="Times" w:hAnsi="Times"/>
        </w:rPr>
        <w:t xml:space="preserve"> </w:t>
      </w:r>
      <w:r w:rsidR="009D77C4">
        <w:rPr>
          <w:rFonts w:ascii="Times" w:hAnsi="Times"/>
        </w:rPr>
        <w:t>W</w:t>
      </w:r>
      <w:r>
        <w:rPr>
          <w:rFonts w:ascii="Times" w:hAnsi="Times"/>
        </w:rPr>
        <w:t>oolf participants</w:t>
      </w:r>
      <w:r w:rsidR="009D77C4">
        <w:rPr>
          <w:rFonts w:ascii="Times" w:hAnsi="Times"/>
        </w:rPr>
        <w:t>: Do</w:t>
      </w:r>
      <w:r>
        <w:rPr>
          <w:rFonts w:ascii="Times" w:hAnsi="Times"/>
        </w:rPr>
        <w:t xml:space="preserve"> you see any relation between the representation of time </w:t>
      </w:r>
      <w:r w:rsidR="009D77C4">
        <w:rPr>
          <w:rFonts w:ascii="Times" w:hAnsi="Times"/>
        </w:rPr>
        <w:t>at the end of</w:t>
      </w:r>
      <w:r>
        <w:rPr>
          <w:rFonts w:ascii="Times" w:hAnsi="Times"/>
        </w:rPr>
        <w:t xml:space="preserve"> </w:t>
      </w:r>
      <w:r>
        <w:rPr>
          <w:rFonts w:ascii="Times" w:hAnsi="Times"/>
          <w:u w:val="single"/>
        </w:rPr>
        <w:t>One Hundred Years of Solitude</w:t>
      </w:r>
      <w:r>
        <w:rPr>
          <w:rFonts w:ascii="Times" w:hAnsi="Times"/>
        </w:rPr>
        <w:t xml:space="preserve"> and</w:t>
      </w:r>
      <w:r w:rsidR="009D77C4">
        <w:rPr>
          <w:rFonts w:ascii="Times" w:hAnsi="Times"/>
        </w:rPr>
        <w:t xml:space="preserve"> at the end of</w:t>
      </w:r>
      <w:r>
        <w:rPr>
          <w:rFonts w:ascii="Times" w:hAnsi="Times"/>
        </w:rPr>
        <w:t xml:space="preserve"> </w:t>
      </w:r>
      <w:r>
        <w:rPr>
          <w:rFonts w:ascii="Times" w:hAnsi="Times"/>
          <w:u w:val="single"/>
        </w:rPr>
        <w:t>Orlando</w:t>
      </w:r>
      <w:r>
        <w:rPr>
          <w:rFonts w:ascii="Times" w:hAnsi="Times"/>
        </w:rPr>
        <w:t xml:space="preserve">? </w:t>
      </w:r>
    </w:p>
    <w:p w14:paraId="0DAB62FF" w14:textId="77777777" w:rsidR="009E02AC" w:rsidRDefault="009E02AC" w:rsidP="009E02AC">
      <w:pPr>
        <w:rPr>
          <w:rFonts w:ascii="Times" w:hAnsi="Times"/>
        </w:rPr>
      </w:pPr>
    </w:p>
    <w:p w14:paraId="5A06808C" w14:textId="0D9CBC22" w:rsidR="009E02AC" w:rsidRDefault="00033BF4" w:rsidP="009E02AC">
      <w:pPr>
        <w:ind w:left="720" w:hanging="720"/>
        <w:rPr>
          <w:rFonts w:ascii="Times" w:hAnsi="Times"/>
        </w:rPr>
      </w:pPr>
      <w:r>
        <w:rPr>
          <w:rFonts w:ascii="Times" w:hAnsi="Times"/>
        </w:rPr>
        <w:t>5</w:t>
      </w:r>
      <w:r w:rsidR="009E02AC">
        <w:rPr>
          <w:rFonts w:ascii="Times" w:hAnsi="Times"/>
        </w:rPr>
        <w:t xml:space="preserve">.  </w:t>
      </w:r>
      <w:r w:rsidR="009E02AC" w:rsidRPr="009E02AC">
        <w:rPr>
          <w:rFonts w:ascii="Times" w:hAnsi="Times"/>
        </w:rPr>
        <w:t xml:space="preserve">How do you interpret the final </w:t>
      </w:r>
      <w:r w:rsidR="009E02AC">
        <w:rPr>
          <w:rFonts w:ascii="Times" w:hAnsi="Times"/>
        </w:rPr>
        <w:t>sentence</w:t>
      </w:r>
      <w:r w:rsidR="009E02AC" w:rsidRPr="009E02AC">
        <w:rPr>
          <w:rFonts w:ascii="Times" w:hAnsi="Times"/>
        </w:rPr>
        <w:t xml:space="preserve"> of the novel: </w:t>
      </w:r>
      <w:proofErr w:type="spellStart"/>
      <w:r w:rsidR="009E02AC">
        <w:rPr>
          <w:rFonts w:ascii="Times" w:hAnsi="Times"/>
        </w:rPr>
        <w:t>Aureliano</w:t>
      </w:r>
      <w:proofErr w:type="spellEnd"/>
      <w:r w:rsidR="009E02AC">
        <w:rPr>
          <w:rFonts w:ascii="Times" w:hAnsi="Times"/>
        </w:rPr>
        <w:t xml:space="preserve"> </w:t>
      </w:r>
      <w:proofErr w:type="spellStart"/>
      <w:r w:rsidR="009E02AC">
        <w:rPr>
          <w:rFonts w:ascii="Times" w:hAnsi="Times"/>
        </w:rPr>
        <w:t>Babilonia</w:t>
      </w:r>
      <w:proofErr w:type="spellEnd"/>
      <w:r w:rsidR="009E02AC">
        <w:rPr>
          <w:rFonts w:ascii="Times" w:hAnsi="Times"/>
        </w:rPr>
        <w:t xml:space="preserve"> </w:t>
      </w:r>
      <w:r w:rsidR="00DC210A">
        <w:rPr>
          <w:rFonts w:ascii="Times" w:hAnsi="Times"/>
        </w:rPr>
        <w:t xml:space="preserve">comes to </w:t>
      </w:r>
      <w:r w:rsidR="009E02AC">
        <w:rPr>
          <w:rFonts w:ascii="Times" w:hAnsi="Times"/>
        </w:rPr>
        <w:t xml:space="preserve">understand that he and Macondo “would be wiped out by the wind and exiled from the memory of men . . . and that everything written on [the parchments] was unrepeatable since time immemorial and forever more </w:t>
      </w:r>
      <w:r w:rsidR="009E02AC" w:rsidRPr="009E02AC">
        <w:rPr>
          <w:rFonts w:ascii="Times" w:hAnsi="Times"/>
        </w:rPr>
        <w:t>because races condemned to one hundred years of solitude did not have a second opportunity on earth”?</w:t>
      </w:r>
    </w:p>
    <w:p w14:paraId="5F2DEACE" w14:textId="77777777" w:rsidR="0026425F" w:rsidRDefault="00DC210A" w:rsidP="0026425F">
      <w:pPr>
        <w:pStyle w:val="ListParagraph"/>
        <w:numPr>
          <w:ilvl w:val="0"/>
          <w:numId w:val="29"/>
        </w:numPr>
        <w:rPr>
          <w:rFonts w:ascii="Times" w:hAnsi="Times"/>
        </w:rPr>
      </w:pPr>
      <w:r>
        <w:rPr>
          <w:rFonts w:ascii="Times" w:hAnsi="Times"/>
        </w:rPr>
        <w:t xml:space="preserve">Why </w:t>
      </w:r>
      <w:r w:rsidR="0026425F">
        <w:rPr>
          <w:rFonts w:ascii="Times" w:hAnsi="Times"/>
        </w:rPr>
        <w:t>is the house</w:t>
      </w:r>
      <w:r w:rsidR="009E02AC">
        <w:rPr>
          <w:rFonts w:ascii="Times" w:hAnsi="Times"/>
        </w:rPr>
        <w:t xml:space="preserve"> of </w:t>
      </w:r>
      <w:proofErr w:type="spellStart"/>
      <w:r w:rsidR="009E02AC">
        <w:rPr>
          <w:rFonts w:ascii="Times" w:hAnsi="Times"/>
        </w:rPr>
        <w:t>Buendía</w:t>
      </w:r>
      <w:proofErr w:type="spellEnd"/>
      <w:r w:rsidR="0026425F">
        <w:rPr>
          <w:rFonts w:ascii="Times" w:hAnsi="Times"/>
        </w:rPr>
        <w:t xml:space="preserve"> condemned </w:t>
      </w:r>
      <w:r w:rsidR="0026425F">
        <w:rPr>
          <w:rFonts w:ascii="Times" w:hAnsi="Times"/>
        </w:rPr>
        <w:t>“to one hundred years of solitude”?</w:t>
      </w:r>
    </w:p>
    <w:p w14:paraId="558B3E6D" w14:textId="14B96DBA" w:rsidR="009E02AC" w:rsidRDefault="00DC210A" w:rsidP="009E02AC">
      <w:pPr>
        <w:pStyle w:val="ListParagraph"/>
        <w:numPr>
          <w:ilvl w:val="0"/>
          <w:numId w:val="29"/>
        </w:numPr>
        <w:rPr>
          <w:rFonts w:ascii="Times" w:hAnsi="Times"/>
        </w:rPr>
      </w:pPr>
      <w:r>
        <w:rPr>
          <w:rFonts w:ascii="Times" w:hAnsi="Times"/>
        </w:rPr>
        <w:t xml:space="preserve">How is the incest curse, which eventuates in a baby with the tail of a pig, related to the </w:t>
      </w:r>
      <w:r w:rsidR="0026425F">
        <w:rPr>
          <w:rFonts w:ascii="Times" w:hAnsi="Times"/>
        </w:rPr>
        <w:t>curse of solitude?</w:t>
      </w:r>
      <w:r w:rsidR="00B60065">
        <w:rPr>
          <w:rFonts w:ascii="Times" w:hAnsi="Times"/>
        </w:rPr>
        <w:t xml:space="preserve"> </w:t>
      </w:r>
    </w:p>
    <w:p w14:paraId="71E8E761" w14:textId="479AFF0A" w:rsidR="009E02AC" w:rsidRDefault="009E02AC" w:rsidP="009E02AC">
      <w:pPr>
        <w:pStyle w:val="ListParagraph"/>
        <w:numPr>
          <w:ilvl w:val="0"/>
          <w:numId w:val="29"/>
        </w:numPr>
        <w:rPr>
          <w:rFonts w:ascii="Times" w:hAnsi="Times"/>
        </w:rPr>
      </w:pPr>
      <w:r>
        <w:rPr>
          <w:rFonts w:ascii="Times" w:hAnsi="Times"/>
        </w:rPr>
        <w:t>Why will no memory of the family and the town remain?  How does this ending relate</w:t>
      </w:r>
      <w:r w:rsidR="00DC210A">
        <w:rPr>
          <w:rFonts w:ascii="Times" w:hAnsi="Times"/>
        </w:rPr>
        <w:t xml:space="preserve"> to</w:t>
      </w:r>
      <w:r>
        <w:rPr>
          <w:rFonts w:ascii="Times" w:hAnsi="Times"/>
        </w:rPr>
        <w:t xml:space="preserve"> the novel’s </w:t>
      </w:r>
      <w:r w:rsidR="00DC210A">
        <w:rPr>
          <w:rFonts w:ascii="Times" w:hAnsi="Times"/>
        </w:rPr>
        <w:t>earlier treatment</w:t>
      </w:r>
      <w:r>
        <w:rPr>
          <w:rFonts w:ascii="Times" w:hAnsi="Times"/>
        </w:rPr>
        <w:t xml:space="preserve"> of memory and forgetting?</w:t>
      </w:r>
      <w:r w:rsidR="00C23AD3">
        <w:rPr>
          <w:rFonts w:ascii="Times" w:hAnsi="Times"/>
        </w:rPr>
        <w:t xml:space="preserve">  </w:t>
      </w:r>
      <w:r w:rsidR="00B60065">
        <w:rPr>
          <w:rFonts w:ascii="Times" w:hAnsi="Times"/>
        </w:rPr>
        <w:t>But t</w:t>
      </w:r>
      <w:r w:rsidR="00C23AD3">
        <w:rPr>
          <w:rFonts w:ascii="Times" w:hAnsi="Times"/>
        </w:rPr>
        <w:t>his novel arose from Márquez’s detailed memories of his childhood home, so is Macondo really “exiled from the memory of men”?</w:t>
      </w:r>
    </w:p>
    <w:p w14:paraId="02227A68" w14:textId="54193770" w:rsidR="009E02AC" w:rsidRPr="009E02AC" w:rsidRDefault="00B60065" w:rsidP="009E02AC">
      <w:pPr>
        <w:pStyle w:val="ListParagraph"/>
        <w:numPr>
          <w:ilvl w:val="0"/>
          <w:numId w:val="29"/>
        </w:numPr>
        <w:rPr>
          <w:rFonts w:ascii="Times" w:hAnsi="Times"/>
        </w:rPr>
      </w:pPr>
      <w:r>
        <w:rPr>
          <w:rFonts w:ascii="Times" w:hAnsi="Times"/>
        </w:rPr>
        <w:t>How d</w:t>
      </w:r>
      <w:r w:rsidR="009E02AC">
        <w:rPr>
          <w:rFonts w:ascii="Times" w:hAnsi="Times"/>
        </w:rPr>
        <w:t xml:space="preserve">oes the novel’s ending raise questions for humanity now?  Will we get a second chance—to save the planet, to save our democracy, to </w:t>
      </w:r>
      <w:proofErr w:type="gramStart"/>
      <w:r w:rsidR="009E02AC">
        <w:rPr>
          <w:rFonts w:ascii="Times" w:hAnsi="Times"/>
        </w:rPr>
        <w:t>. . . ?</w:t>
      </w:r>
      <w:proofErr w:type="gramEnd"/>
      <w:r w:rsidR="009E02AC">
        <w:rPr>
          <w:rFonts w:ascii="Times" w:hAnsi="Times"/>
        </w:rPr>
        <w:t xml:space="preserve"> </w:t>
      </w:r>
    </w:p>
    <w:p w14:paraId="2BD67938" w14:textId="192CE71E" w:rsidR="008A6141" w:rsidRPr="009E02AC" w:rsidRDefault="009E02AC" w:rsidP="008A6141">
      <w:pPr>
        <w:rPr>
          <w:rFonts w:ascii="Times" w:hAnsi="Times"/>
          <w:u w:val="single"/>
        </w:rPr>
      </w:pPr>
      <w:r>
        <w:rPr>
          <w:rFonts w:ascii="Times" w:hAnsi="Times"/>
        </w:rPr>
        <w:t xml:space="preserve"> </w:t>
      </w:r>
    </w:p>
    <w:p w14:paraId="45FADFD7" w14:textId="3B38ED28" w:rsidR="004B5B52" w:rsidRDefault="004B5B52" w:rsidP="008A6141">
      <w:pPr>
        <w:rPr>
          <w:rFonts w:ascii="Times" w:hAnsi="Times"/>
        </w:rPr>
      </w:pPr>
      <w:r>
        <w:rPr>
          <w:rFonts w:ascii="Times" w:hAnsi="Times"/>
        </w:rPr>
        <w:t xml:space="preserve">6.  </w:t>
      </w:r>
      <w:r w:rsidR="00004932">
        <w:rPr>
          <w:rFonts w:ascii="Times" w:hAnsi="Times"/>
        </w:rPr>
        <w:t>Below i</w:t>
      </w:r>
      <w:r w:rsidR="00EF4CF4">
        <w:rPr>
          <w:rFonts w:ascii="Times" w:hAnsi="Times"/>
        </w:rPr>
        <w:t>s a simplistic schema of human interactions represented in the novel:</w:t>
      </w:r>
    </w:p>
    <w:p w14:paraId="409E435D" w14:textId="10F2D132" w:rsidR="001D1F79" w:rsidRDefault="001D1F79" w:rsidP="00EF4CF4">
      <w:pPr>
        <w:ind w:left="720"/>
        <w:rPr>
          <w:rFonts w:ascii="Times" w:hAnsi="Times"/>
        </w:rPr>
      </w:pPr>
      <w:r>
        <w:rPr>
          <w:rFonts w:ascii="Times" w:hAnsi="Times"/>
        </w:rPr>
        <w:t>Settled domestic family life</w:t>
      </w:r>
      <w:r w:rsidR="00EF4CF4" w:rsidRPr="00EF4CF4">
        <w:rPr>
          <w:rFonts w:ascii="Times" w:hAnsi="Times"/>
        </w:rPr>
        <w:t xml:space="preserve"> </w:t>
      </w:r>
    </w:p>
    <w:p w14:paraId="5A45D23A" w14:textId="000A794F" w:rsidR="00EF4CF4" w:rsidRPr="00EF4CF4" w:rsidRDefault="001D1F79" w:rsidP="001D1F79">
      <w:pPr>
        <w:ind w:left="720"/>
        <w:rPr>
          <w:rFonts w:ascii="Times" w:hAnsi="Times"/>
        </w:rPr>
      </w:pPr>
      <w:r w:rsidRPr="00EF4CF4">
        <w:rPr>
          <w:rFonts w:ascii="Times" w:hAnsi="Times"/>
        </w:rPr>
        <w:t>Nomadic wandering</w:t>
      </w:r>
      <w:r w:rsidR="00EF4CF4" w:rsidRPr="00EF4CF4">
        <w:rPr>
          <w:rFonts w:ascii="Times" w:hAnsi="Times"/>
        </w:rPr>
        <w:t xml:space="preserve"> </w:t>
      </w:r>
    </w:p>
    <w:p w14:paraId="2813F832" w14:textId="3356CD70" w:rsidR="00EF4CF4" w:rsidRPr="00EF4CF4" w:rsidRDefault="00463263" w:rsidP="00EF4CF4">
      <w:pPr>
        <w:ind w:left="720"/>
        <w:rPr>
          <w:rFonts w:ascii="Times" w:hAnsi="Times"/>
        </w:rPr>
      </w:pPr>
      <w:r>
        <w:rPr>
          <w:rFonts w:ascii="Times" w:hAnsi="Times"/>
        </w:rPr>
        <w:t>Sexual</w:t>
      </w:r>
      <w:r w:rsidR="00EF4CF4" w:rsidRPr="00EF4CF4">
        <w:rPr>
          <w:rFonts w:ascii="Times" w:hAnsi="Times"/>
        </w:rPr>
        <w:t xml:space="preserve"> passion</w:t>
      </w:r>
    </w:p>
    <w:p w14:paraId="48D7C87E" w14:textId="56D3D7CF" w:rsidR="00EF4CF4" w:rsidRPr="00EF4CF4" w:rsidRDefault="001D1F79" w:rsidP="00EF4CF4">
      <w:pPr>
        <w:ind w:left="720"/>
        <w:rPr>
          <w:rFonts w:ascii="Times" w:hAnsi="Times"/>
        </w:rPr>
      </w:pPr>
      <w:r>
        <w:rPr>
          <w:rFonts w:ascii="Times" w:hAnsi="Times"/>
        </w:rPr>
        <w:t>Politics and war</w:t>
      </w:r>
    </w:p>
    <w:p w14:paraId="65EC3E02" w14:textId="180AF505" w:rsidR="00EF4CF4" w:rsidRDefault="00EF4CF4" w:rsidP="00EF4CF4">
      <w:pPr>
        <w:ind w:left="720"/>
        <w:rPr>
          <w:rFonts w:ascii="Times" w:hAnsi="Times"/>
        </w:rPr>
      </w:pPr>
      <w:r w:rsidRPr="00EF4CF4">
        <w:rPr>
          <w:rFonts w:ascii="Times" w:hAnsi="Times"/>
        </w:rPr>
        <w:t>Commerce</w:t>
      </w:r>
    </w:p>
    <w:p w14:paraId="77668BF7" w14:textId="080D9836" w:rsidR="001D1F79" w:rsidRPr="001D1F79" w:rsidRDefault="005F56A1" w:rsidP="001D1F79">
      <w:pPr>
        <w:pStyle w:val="ListParagraph"/>
        <w:numPr>
          <w:ilvl w:val="0"/>
          <w:numId w:val="32"/>
        </w:numPr>
        <w:rPr>
          <w:rFonts w:ascii="Times" w:hAnsi="Times"/>
        </w:rPr>
      </w:pPr>
      <w:r>
        <w:rPr>
          <w:rFonts w:ascii="Times" w:hAnsi="Times"/>
        </w:rPr>
        <w:t>As an exercise in bringing</w:t>
      </w:r>
      <w:r w:rsidR="001D1F79">
        <w:rPr>
          <w:rFonts w:ascii="Times" w:hAnsi="Times"/>
        </w:rPr>
        <w:t xml:space="preserve"> the sprawling plot</w:t>
      </w:r>
      <w:r w:rsidR="00004932">
        <w:rPr>
          <w:rFonts w:ascii="Times" w:hAnsi="Times"/>
        </w:rPr>
        <w:t xml:space="preserve"> of this novel</w:t>
      </w:r>
      <w:r w:rsidR="001D1F79">
        <w:rPr>
          <w:rFonts w:ascii="Times" w:hAnsi="Times"/>
        </w:rPr>
        <w:t xml:space="preserve"> into focus, can you identify characters who dominate in each mode of interaction?</w:t>
      </w:r>
    </w:p>
    <w:p w14:paraId="10B85F79" w14:textId="06AD5DC2" w:rsidR="008A6141" w:rsidRDefault="00004932" w:rsidP="008A6141">
      <w:pPr>
        <w:pStyle w:val="ListParagraph"/>
        <w:numPr>
          <w:ilvl w:val="0"/>
          <w:numId w:val="31"/>
        </w:numPr>
        <w:rPr>
          <w:rFonts w:ascii="Times" w:hAnsi="Times"/>
        </w:rPr>
      </w:pPr>
      <w:r>
        <w:rPr>
          <w:rFonts w:ascii="Times" w:hAnsi="Times"/>
        </w:rPr>
        <w:t>In every generation, w</w:t>
      </w:r>
      <w:r w:rsidR="00EF4CF4">
        <w:rPr>
          <w:rFonts w:ascii="Times" w:hAnsi="Times"/>
        </w:rPr>
        <w:t xml:space="preserve">here do each of these </w:t>
      </w:r>
      <w:r w:rsidR="001D1F79">
        <w:rPr>
          <w:rFonts w:ascii="Times" w:hAnsi="Times"/>
        </w:rPr>
        <w:t>modes</w:t>
      </w:r>
      <w:r w:rsidR="00EF4CF4">
        <w:rPr>
          <w:rFonts w:ascii="Times" w:hAnsi="Times"/>
        </w:rPr>
        <w:t xml:space="preserve"> of interaction</w:t>
      </w:r>
      <w:r w:rsidR="005F56A1">
        <w:rPr>
          <w:rFonts w:ascii="Times" w:hAnsi="Times"/>
        </w:rPr>
        <w:t xml:space="preserve"> seem to</w:t>
      </w:r>
      <w:r w:rsidR="00EF4CF4">
        <w:rPr>
          <w:rFonts w:ascii="Times" w:hAnsi="Times"/>
        </w:rPr>
        <w:t xml:space="preserve"> lead?</w:t>
      </w:r>
    </w:p>
    <w:p w14:paraId="37BCF9F9" w14:textId="77777777" w:rsidR="00463263" w:rsidRDefault="00A5648E" w:rsidP="00463263">
      <w:pPr>
        <w:pStyle w:val="ListParagraph"/>
        <w:numPr>
          <w:ilvl w:val="0"/>
          <w:numId w:val="31"/>
        </w:numPr>
        <w:rPr>
          <w:rFonts w:ascii="Times" w:hAnsi="Times"/>
        </w:rPr>
      </w:pPr>
      <w:r>
        <w:rPr>
          <w:rFonts w:ascii="Times" w:hAnsi="Times"/>
        </w:rPr>
        <w:t>Does the novel represent any modes of commerce that are not exploitative?</w:t>
      </w:r>
    </w:p>
    <w:p w14:paraId="51DDD22C" w14:textId="457132A1" w:rsidR="00EF4CF4" w:rsidRPr="00463263" w:rsidRDefault="00463263" w:rsidP="00463263">
      <w:pPr>
        <w:pStyle w:val="ListParagraph"/>
        <w:numPr>
          <w:ilvl w:val="0"/>
          <w:numId w:val="31"/>
        </w:numPr>
        <w:rPr>
          <w:rFonts w:ascii="Times" w:hAnsi="Times"/>
        </w:rPr>
      </w:pPr>
      <w:r>
        <w:rPr>
          <w:rFonts w:ascii="Times" w:hAnsi="Times"/>
        </w:rPr>
        <w:t>Might</w:t>
      </w:r>
      <w:r w:rsidR="00004932" w:rsidRPr="00463263">
        <w:rPr>
          <w:rFonts w:ascii="Times" w:hAnsi="Times"/>
        </w:rPr>
        <w:t xml:space="preserve"> friendship </w:t>
      </w:r>
      <w:r w:rsidR="004272E6">
        <w:rPr>
          <w:rFonts w:ascii="Times" w:hAnsi="Times"/>
        </w:rPr>
        <w:t>(</w:t>
      </w:r>
      <w:proofErr w:type="gramStart"/>
      <w:r w:rsidR="004272E6">
        <w:rPr>
          <w:rFonts w:ascii="Times" w:hAnsi="Times"/>
        </w:rPr>
        <w:t>e.g</w:t>
      </w:r>
      <w:r w:rsidR="00004932" w:rsidRPr="00463263">
        <w:rPr>
          <w:rFonts w:ascii="Times" w:hAnsi="Times"/>
        </w:rPr>
        <w:t>.</w:t>
      </w:r>
      <w:proofErr w:type="gramEnd"/>
      <w:r w:rsidR="00004932" w:rsidRPr="00463263">
        <w:rPr>
          <w:rFonts w:ascii="Times" w:hAnsi="Times"/>
        </w:rPr>
        <w:t xml:space="preserve"> </w:t>
      </w:r>
      <w:r w:rsidR="00EF4CF4" w:rsidRPr="00463263">
        <w:rPr>
          <w:rFonts w:ascii="Times" w:hAnsi="Times"/>
        </w:rPr>
        <w:t xml:space="preserve">between </w:t>
      </w:r>
      <w:proofErr w:type="spellStart"/>
      <w:r w:rsidR="00EF4CF4" w:rsidRPr="00463263">
        <w:rPr>
          <w:rFonts w:ascii="Times" w:hAnsi="Times"/>
        </w:rPr>
        <w:t>Aureliano</w:t>
      </w:r>
      <w:proofErr w:type="spellEnd"/>
      <w:r w:rsidR="00EF4CF4" w:rsidRPr="00463263">
        <w:rPr>
          <w:rFonts w:ascii="Times" w:hAnsi="Times"/>
        </w:rPr>
        <w:t xml:space="preserve"> Segundo and Petra Cotes in old age and </w:t>
      </w:r>
      <w:r w:rsidR="001D1F79" w:rsidRPr="00463263">
        <w:rPr>
          <w:rFonts w:ascii="Times" w:hAnsi="Times"/>
        </w:rPr>
        <w:t>between</w:t>
      </w:r>
      <w:r w:rsidR="00EF4CF4" w:rsidRPr="00463263">
        <w:rPr>
          <w:rFonts w:ascii="Times" w:hAnsi="Times"/>
        </w:rPr>
        <w:t xml:space="preserve"> </w:t>
      </w:r>
      <w:proofErr w:type="spellStart"/>
      <w:r w:rsidR="00EF4CF4" w:rsidRPr="00463263">
        <w:rPr>
          <w:rFonts w:ascii="Times" w:hAnsi="Times"/>
        </w:rPr>
        <w:t>Aureliano</w:t>
      </w:r>
      <w:proofErr w:type="spellEnd"/>
      <w:r w:rsidR="00EF4CF4" w:rsidRPr="00463263">
        <w:rPr>
          <w:rFonts w:ascii="Times" w:hAnsi="Times"/>
        </w:rPr>
        <w:t xml:space="preserve"> </w:t>
      </w:r>
      <w:proofErr w:type="spellStart"/>
      <w:r w:rsidR="00EF4CF4" w:rsidRPr="00463263">
        <w:rPr>
          <w:rFonts w:ascii="Times" w:hAnsi="Times"/>
        </w:rPr>
        <w:t>Babilonia</w:t>
      </w:r>
      <w:proofErr w:type="spellEnd"/>
      <w:r w:rsidR="00EF4CF4" w:rsidRPr="00463263">
        <w:rPr>
          <w:rFonts w:ascii="Times" w:hAnsi="Times"/>
        </w:rPr>
        <w:t xml:space="preserve"> </w:t>
      </w:r>
      <w:r w:rsidR="001D1F79" w:rsidRPr="00463263">
        <w:rPr>
          <w:rFonts w:ascii="Times" w:hAnsi="Times"/>
        </w:rPr>
        <w:t>and his</w:t>
      </w:r>
      <w:r w:rsidR="00EF4CF4" w:rsidRPr="00463263">
        <w:rPr>
          <w:rFonts w:ascii="Times" w:hAnsi="Times"/>
        </w:rPr>
        <w:t xml:space="preserve"> friends who meet at the bookstore of the wise </w:t>
      </w:r>
      <w:proofErr w:type="spellStart"/>
      <w:r w:rsidR="004272E6">
        <w:rPr>
          <w:rFonts w:ascii="Times" w:hAnsi="Times"/>
        </w:rPr>
        <w:t>C</w:t>
      </w:r>
      <w:r w:rsidR="00EF4CF4" w:rsidRPr="00463263">
        <w:rPr>
          <w:rFonts w:ascii="Times" w:hAnsi="Times"/>
        </w:rPr>
        <w:t>atal</w:t>
      </w:r>
      <w:r w:rsidR="004272E6">
        <w:rPr>
          <w:rFonts w:ascii="Times" w:hAnsi="Times"/>
        </w:rPr>
        <w:t>á</w:t>
      </w:r>
      <w:r w:rsidR="00EF4CF4" w:rsidRPr="00463263">
        <w:rPr>
          <w:rFonts w:ascii="Times" w:hAnsi="Times"/>
        </w:rPr>
        <w:t>n</w:t>
      </w:r>
      <w:proofErr w:type="spellEnd"/>
      <w:r w:rsidR="00004932" w:rsidRPr="00463263">
        <w:rPr>
          <w:rFonts w:ascii="Times" w:hAnsi="Times"/>
        </w:rPr>
        <w:t>)</w:t>
      </w:r>
      <w:r w:rsidR="00EF4CF4" w:rsidRPr="00463263">
        <w:rPr>
          <w:rFonts w:ascii="Times" w:hAnsi="Times"/>
        </w:rPr>
        <w:t xml:space="preserve"> </w:t>
      </w:r>
      <w:r w:rsidR="004272E6">
        <w:rPr>
          <w:rFonts w:ascii="Times" w:hAnsi="Times"/>
        </w:rPr>
        <w:t xml:space="preserve">offer </w:t>
      </w:r>
      <w:r w:rsidR="0023449E">
        <w:rPr>
          <w:rFonts w:ascii="Times" w:hAnsi="Times"/>
        </w:rPr>
        <w:t>an alternative to</w:t>
      </w:r>
      <w:r>
        <w:rPr>
          <w:rFonts w:ascii="Times" w:hAnsi="Times"/>
        </w:rPr>
        <w:t xml:space="preserve"> the </w:t>
      </w:r>
      <w:r w:rsidR="00EF4CF4" w:rsidRPr="00463263">
        <w:rPr>
          <w:rFonts w:ascii="Times" w:hAnsi="Times"/>
        </w:rPr>
        <w:t xml:space="preserve">excess, </w:t>
      </w:r>
      <w:r w:rsidR="00004932" w:rsidRPr="00463263">
        <w:rPr>
          <w:rFonts w:ascii="Times" w:hAnsi="Times"/>
        </w:rPr>
        <w:t xml:space="preserve">waste, </w:t>
      </w:r>
      <w:r w:rsidR="00EF4CF4" w:rsidRPr="00463263">
        <w:rPr>
          <w:rFonts w:ascii="Times" w:hAnsi="Times"/>
        </w:rPr>
        <w:t xml:space="preserve">futility, </w:t>
      </w:r>
      <w:r w:rsidR="00004932" w:rsidRPr="00463263">
        <w:rPr>
          <w:rFonts w:ascii="Times" w:hAnsi="Times"/>
        </w:rPr>
        <w:t xml:space="preserve">violence, </w:t>
      </w:r>
      <w:r w:rsidR="00EF4CF4" w:rsidRPr="00463263">
        <w:rPr>
          <w:rFonts w:ascii="Times" w:hAnsi="Times"/>
        </w:rPr>
        <w:t>and solitude</w:t>
      </w:r>
      <w:r w:rsidR="004272E6">
        <w:rPr>
          <w:rFonts w:ascii="Times" w:hAnsi="Times"/>
        </w:rPr>
        <w:t xml:space="preserve"> that dominate</w:t>
      </w:r>
      <w:r w:rsidR="0023449E">
        <w:rPr>
          <w:rFonts w:ascii="Times" w:hAnsi="Times"/>
        </w:rPr>
        <w:t xml:space="preserve"> human interaction in the</w:t>
      </w:r>
      <w:r w:rsidR="004272E6">
        <w:rPr>
          <w:rFonts w:ascii="Times" w:hAnsi="Times"/>
        </w:rPr>
        <w:t xml:space="preserve"> novel</w:t>
      </w:r>
      <w:r w:rsidR="00EF4CF4" w:rsidRPr="00463263">
        <w:rPr>
          <w:rFonts w:ascii="Times" w:hAnsi="Times"/>
        </w:rPr>
        <w:t>?</w:t>
      </w:r>
    </w:p>
    <w:p w14:paraId="12C7B5E3" w14:textId="77777777" w:rsidR="00EF4CF4" w:rsidRPr="00EF4CF4" w:rsidRDefault="00EF4CF4" w:rsidP="00EF4CF4">
      <w:pPr>
        <w:rPr>
          <w:rFonts w:ascii="Times" w:hAnsi="Times"/>
        </w:rPr>
      </w:pPr>
    </w:p>
    <w:p w14:paraId="6FA6F6AC" w14:textId="21D6E442" w:rsidR="008F31FE" w:rsidRPr="008F31FE" w:rsidRDefault="008F31FE" w:rsidP="008F31FE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sectPr w:rsidR="008F31FE" w:rsidRPr="008F31FE" w:rsidSect="0030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17B"/>
    <w:multiLevelType w:val="hybridMultilevel"/>
    <w:tmpl w:val="D8C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6EE"/>
    <w:multiLevelType w:val="hybridMultilevel"/>
    <w:tmpl w:val="092C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0F5"/>
    <w:multiLevelType w:val="hybridMultilevel"/>
    <w:tmpl w:val="2FEA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4F6F"/>
    <w:multiLevelType w:val="hybridMultilevel"/>
    <w:tmpl w:val="1F0A1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4300"/>
    <w:multiLevelType w:val="hybridMultilevel"/>
    <w:tmpl w:val="57E2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3300E"/>
    <w:multiLevelType w:val="hybridMultilevel"/>
    <w:tmpl w:val="B02C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702A1"/>
    <w:multiLevelType w:val="hybridMultilevel"/>
    <w:tmpl w:val="298A170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054EB9"/>
    <w:multiLevelType w:val="hybridMultilevel"/>
    <w:tmpl w:val="C9C0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6C7E"/>
    <w:multiLevelType w:val="hybridMultilevel"/>
    <w:tmpl w:val="D8001370"/>
    <w:lvl w:ilvl="0" w:tplc="04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9" w15:restartNumberingAfterBreak="0">
    <w:nsid w:val="2E0B2290"/>
    <w:multiLevelType w:val="hybridMultilevel"/>
    <w:tmpl w:val="5DC4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4A09"/>
    <w:multiLevelType w:val="hybridMultilevel"/>
    <w:tmpl w:val="1FB6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04BA"/>
    <w:multiLevelType w:val="hybridMultilevel"/>
    <w:tmpl w:val="01E63706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31B939F5"/>
    <w:multiLevelType w:val="hybridMultilevel"/>
    <w:tmpl w:val="741E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1300"/>
    <w:multiLevelType w:val="hybridMultilevel"/>
    <w:tmpl w:val="4C22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64A62"/>
    <w:multiLevelType w:val="hybridMultilevel"/>
    <w:tmpl w:val="B792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54400"/>
    <w:multiLevelType w:val="hybridMultilevel"/>
    <w:tmpl w:val="DC84717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0246C7B"/>
    <w:multiLevelType w:val="hybridMultilevel"/>
    <w:tmpl w:val="F5D803F4"/>
    <w:lvl w:ilvl="0" w:tplc="04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 w15:restartNumberingAfterBreak="0">
    <w:nsid w:val="439E3F4E"/>
    <w:multiLevelType w:val="hybridMultilevel"/>
    <w:tmpl w:val="BCEC3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6543A7"/>
    <w:multiLevelType w:val="hybridMultilevel"/>
    <w:tmpl w:val="0D30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D724E"/>
    <w:multiLevelType w:val="hybridMultilevel"/>
    <w:tmpl w:val="EF24F728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0" w15:restartNumberingAfterBreak="0">
    <w:nsid w:val="560A14A2"/>
    <w:multiLevelType w:val="hybridMultilevel"/>
    <w:tmpl w:val="0A5C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501BD"/>
    <w:multiLevelType w:val="hybridMultilevel"/>
    <w:tmpl w:val="A142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5410C"/>
    <w:multiLevelType w:val="hybridMultilevel"/>
    <w:tmpl w:val="4156E840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3" w15:restartNumberingAfterBreak="0">
    <w:nsid w:val="5C5332F4"/>
    <w:multiLevelType w:val="hybridMultilevel"/>
    <w:tmpl w:val="F5E633EC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4" w15:restartNumberingAfterBreak="0">
    <w:nsid w:val="5D611365"/>
    <w:multiLevelType w:val="hybridMultilevel"/>
    <w:tmpl w:val="6976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07189"/>
    <w:multiLevelType w:val="hybridMultilevel"/>
    <w:tmpl w:val="B2FC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12F78"/>
    <w:multiLevelType w:val="hybridMultilevel"/>
    <w:tmpl w:val="A4FE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F06B3"/>
    <w:multiLevelType w:val="hybridMultilevel"/>
    <w:tmpl w:val="6A16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92CFA"/>
    <w:multiLevelType w:val="hybridMultilevel"/>
    <w:tmpl w:val="757E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71561"/>
    <w:multiLevelType w:val="hybridMultilevel"/>
    <w:tmpl w:val="D28E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40496"/>
    <w:multiLevelType w:val="multilevel"/>
    <w:tmpl w:val="4D16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496600"/>
    <w:multiLevelType w:val="hybridMultilevel"/>
    <w:tmpl w:val="2F74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20"/>
  </w:num>
  <w:num w:numId="5">
    <w:abstractNumId w:val="28"/>
  </w:num>
  <w:num w:numId="6">
    <w:abstractNumId w:val="23"/>
  </w:num>
  <w:num w:numId="7">
    <w:abstractNumId w:val="29"/>
  </w:num>
  <w:num w:numId="8">
    <w:abstractNumId w:val="30"/>
  </w:num>
  <w:num w:numId="9">
    <w:abstractNumId w:val="31"/>
  </w:num>
  <w:num w:numId="10">
    <w:abstractNumId w:val="2"/>
  </w:num>
  <w:num w:numId="11">
    <w:abstractNumId w:val="27"/>
  </w:num>
  <w:num w:numId="12">
    <w:abstractNumId w:val="19"/>
  </w:num>
  <w:num w:numId="13">
    <w:abstractNumId w:val="3"/>
  </w:num>
  <w:num w:numId="14">
    <w:abstractNumId w:val="25"/>
  </w:num>
  <w:num w:numId="15">
    <w:abstractNumId w:val="12"/>
  </w:num>
  <w:num w:numId="16">
    <w:abstractNumId w:val="8"/>
  </w:num>
  <w:num w:numId="17">
    <w:abstractNumId w:val="15"/>
  </w:num>
  <w:num w:numId="18">
    <w:abstractNumId w:val="7"/>
  </w:num>
  <w:num w:numId="19">
    <w:abstractNumId w:val="5"/>
  </w:num>
  <w:num w:numId="20">
    <w:abstractNumId w:val="16"/>
  </w:num>
  <w:num w:numId="21">
    <w:abstractNumId w:val="26"/>
  </w:num>
  <w:num w:numId="22">
    <w:abstractNumId w:val="14"/>
  </w:num>
  <w:num w:numId="23">
    <w:abstractNumId w:val="4"/>
  </w:num>
  <w:num w:numId="24">
    <w:abstractNumId w:val="24"/>
  </w:num>
  <w:num w:numId="25">
    <w:abstractNumId w:val="6"/>
  </w:num>
  <w:num w:numId="26">
    <w:abstractNumId w:val="1"/>
  </w:num>
  <w:num w:numId="27">
    <w:abstractNumId w:val="0"/>
  </w:num>
  <w:num w:numId="28">
    <w:abstractNumId w:val="11"/>
  </w:num>
  <w:num w:numId="29">
    <w:abstractNumId w:val="21"/>
  </w:num>
  <w:num w:numId="30">
    <w:abstractNumId w:val="17"/>
  </w:num>
  <w:num w:numId="31">
    <w:abstractNumId w:val="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A9"/>
    <w:rsid w:val="00004932"/>
    <w:rsid w:val="0001012D"/>
    <w:rsid w:val="00020B78"/>
    <w:rsid w:val="00033BF4"/>
    <w:rsid w:val="00042B07"/>
    <w:rsid w:val="00057499"/>
    <w:rsid w:val="00077C99"/>
    <w:rsid w:val="00080D2F"/>
    <w:rsid w:val="000A6B44"/>
    <w:rsid w:val="000E7308"/>
    <w:rsid w:val="00106884"/>
    <w:rsid w:val="001C6ACC"/>
    <w:rsid w:val="001D1F79"/>
    <w:rsid w:val="0023449E"/>
    <w:rsid w:val="0023624A"/>
    <w:rsid w:val="0026425F"/>
    <w:rsid w:val="00265B90"/>
    <w:rsid w:val="0028730B"/>
    <w:rsid w:val="002B053D"/>
    <w:rsid w:val="002C0B57"/>
    <w:rsid w:val="002E7262"/>
    <w:rsid w:val="0030302D"/>
    <w:rsid w:val="0030446A"/>
    <w:rsid w:val="00314E3F"/>
    <w:rsid w:val="00320B27"/>
    <w:rsid w:val="00326ADA"/>
    <w:rsid w:val="00327A9E"/>
    <w:rsid w:val="0033459D"/>
    <w:rsid w:val="00343F23"/>
    <w:rsid w:val="003734AE"/>
    <w:rsid w:val="00373686"/>
    <w:rsid w:val="003803D6"/>
    <w:rsid w:val="00381E34"/>
    <w:rsid w:val="003A7CDD"/>
    <w:rsid w:val="003D1470"/>
    <w:rsid w:val="003E57E5"/>
    <w:rsid w:val="003F171E"/>
    <w:rsid w:val="00411CDC"/>
    <w:rsid w:val="004272E6"/>
    <w:rsid w:val="00463263"/>
    <w:rsid w:val="00473DF7"/>
    <w:rsid w:val="004801AA"/>
    <w:rsid w:val="00497D04"/>
    <w:rsid w:val="004A6788"/>
    <w:rsid w:val="004B5B52"/>
    <w:rsid w:val="004F4290"/>
    <w:rsid w:val="004F6750"/>
    <w:rsid w:val="00501240"/>
    <w:rsid w:val="005125FD"/>
    <w:rsid w:val="00525138"/>
    <w:rsid w:val="0052672F"/>
    <w:rsid w:val="00527A9B"/>
    <w:rsid w:val="00545C8D"/>
    <w:rsid w:val="005618CC"/>
    <w:rsid w:val="00596B50"/>
    <w:rsid w:val="005B11AC"/>
    <w:rsid w:val="005E1AEE"/>
    <w:rsid w:val="005E309F"/>
    <w:rsid w:val="005F56A1"/>
    <w:rsid w:val="00603D5E"/>
    <w:rsid w:val="006379F0"/>
    <w:rsid w:val="0065273C"/>
    <w:rsid w:val="006533FB"/>
    <w:rsid w:val="006720EE"/>
    <w:rsid w:val="00697E0A"/>
    <w:rsid w:val="006B5661"/>
    <w:rsid w:val="006E447C"/>
    <w:rsid w:val="00717C98"/>
    <w:rsid w:val="00753EAB"/>
    <w:rsid w:val="00770903"/>
    <w:rsid w:val="007726FC"/>
    <w:rsid w:val="007B215B"/>
    <w:rsid w:val="007B34B3"/>
    <w:rsid w:val="007D0822"/>
    <w:rsid w:val="00815B15"/>
    <w:rsid w:val="00864346"/>
    <w:rsid w:val="008949ED"/>
    <w:rsid w:val="008A2A00"/>
    <w:rsid w:val="008A6141"/>
    <w:rsid w:val="008F31FE"/>
    <w:rsid w:val="00943B29"/>
    <w:rsid w:val="00962823"/>
    <w:rsid w:val="009D0175"/>
    <w:rsid w:val="009D2E25"/>
    <w:rsid w:val="009D77C4"/>
    <w:rsid w:val="009E02AC"/>
    <w:rsid w:val="009F79A0"/>
    <w:rsid w:val="00A13BCC"/>
    <w:rsid w:val="00A25B35"/>
    <w:rsid w:val="00A464C4"/>
    <w:rsid w:val="00A5648E"/>
    <w:rsid w:val="00A81950"/>
    <w:rsid w:val="00AA0DE3"/>
    <w:rsid w:val="00AA5B5B"/>
    <w:rsid w:val="00AC49E4"/>
    <w:rsid w:val="00AF709D"/>
    <w:rsid w:val="00B1212D"/>
    <w:rsid w:val="00B1474B"/>
    <w:rsid w:val="00B30594"/>
    <w:rsid w:val="00B402D2"/>
    <w:rsid w:val="00B45ACB"/>
    <w:rsid w:val="00B60065"/>
    <w:rsid w:val="00B955C3"/>
    <w:rsid w:val="00B96177"/>
    <w:rsid w:val="00BE30A8"/>
    <w:rsid w:val="00C03E67"/>
    <w:rsid w:val="00C107FA"/>
    <w:rsid w:val="00C23AD3"/>
    <w:rsid w:val="00C340DD"/>
    <w:rsid w:val="00C35696"/>
    <w:rsid w:val="00C447C2"/>
    <w:rsid w:val="00C4542A"/>
    <w:rsid w:val="00C93589"/>
    <w:rsid w:val="00D017BF"/>
    <w:rsid w:val="00D26C6E"/>
    <w:rsid w:val="00D337BC"/>
    <w:rsid w:val="00D54371"/>
    <w:rsid w:val="00D547A9"/>
    <w:rsid w:val="00DB5D51"/>
    <w:rsid w:val="00DC210A"/>
    <w:rsid w:val="00DF6102"/>
    <w:rsid w:val="00EB7FB4"/>
    <w:rsid w:val="00EC02AE"/>
    <w:rsid w:val="00EF4CF4"/>
    <w:rsid w:val="00F00086"/>
    <w:rsid w:val="00F51237"/>
    <w:rsid w:val="00F979FB"/>
    <w:rsid w:val="00FC3ADB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422BA"/>
  <w15:chartTrackingRefBased/>
  <w15:docId w15:val="{5CBC7104-2AF6-0A40-BB41-B235BA44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4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A Cronin</dc:creator>
  <cp:keywords/>
  <dc:description/>
  <cp:lastModifiedBy>Cornelius A Cronin</cp:lastModifiedBy>
  <cp:revision>104</cp:revision>
  <dcterms:created xsi:type="dcterms:W3CDTF">2021-09-20T21:05:00Z</dcterms:created>
  <dcterms:modified xsi:type="dcterms:W3CDTF">2022-01-22T21:53:00Z</dcterms:modified>
</cp:coreProperties>
</file>