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19F0" w14:textId="77777777" w:rsidR="009603D8" w:rsidRDefault="009603D8" w:rsidP="009603D8">
      <w:pPr>
        <w:rPr>
          <w:rFonts w:ascii="Times New Roman" w:hAnsi="Times New Roman" w:cs="Times New Roman"/>
        </w:rPr>
      </w:pPr>
      <w:r w:rsidRPr="00DD62F6">
        <w:rPr>
          <w:rFonts w:ascii="Times New Roman" w:hAnsi="Times New Roman" w:cs="Times New Roman"/>
        </w:rPr>
        <w:t xml:space="preserve">Murasaki Shikibu, </w:t>
      </w:r>
      <w:r w:rsidRPr="00DD62F6">
        <w:rPr>
          <w:rFonts w:ascii="Times New Roman" w:hAnsi="Times New Roman" w:cs="Times New Roman"/>
          <w:u w:val="single"/>
        </w:rPr>
        <w:t xml:space="preserve">The Tale of </w:t>
      </w:r>
      <w:proofErr w:type="spellStart"/>
      <w:r w:rsidRPr="00DD62F6">
        <w:rPr>
          <w:rFonts w:ascii="Times New Roman" w:hAnsi="Times New Roman" w:cs="Times New Roman"/>
          <w:u w:val="single"/>
        </w:rPr>
        <w:t>Genji</w:t>
      </w:r>
      <w:proofErr w:type="spellEnd"/>
      <w:r w:rsidRPr="00DD62F6">
        <w:rPr>
          <w:rFonts w:ascii="Times New Roman" w:hAnsi="Times New Roman" w:cs="Times New Roman"/>
        </w:rPr>
        <w:t xml:space="preserve"> </w:t>
      </w:r>
    </w:p>
    <w:p w14:paraId="2573E282" w14:textId="77777777" w:rsidR="009603D8" w:rsidRDefault="009603D8" w:rsidP="009603D8">
      <w:pPr>
        <w:rPr>
          <w:rFonts w:ascii="Times New Roman" w:hAnsi="Times New Roman" w:cs="Times New Roman"/>
        </w:rPr>
      </w:pPr>
    </w:p>
    <w:p w14:paraId="69C5524A" w14:textId="1AB07DC0" w:rsidR="009603D8" w:rsidRDefault="009603D8" w:rsidP="009603D8">
      <w:pPr>
        <w:rPr>
          <w:rFonts w:ascii="Times New Roman" w:hAnsi="Times New Roman" w:cs="Times New Roman"/>
        </w:rPr>
      </w:pPr>
      <w:r w:rsidRPr="00DD62F6">
        <w:rPr>
          <w:rFonts w:ascii="Times New Roman" w:hAnsi="Times New Roman" w:cs="Times New Roman"/>
        </w:rPr>
        <w:t>Monthly discussion group</w:t>
      </w:r>
      <w:r>
        <w:rPr>
          <w:rFonts w:ascii="Times New Roman" w:hAnsi="Times New Roman" w:cs="Times New Roman"/>
        </w:rPr>
        <w:t>—February</w:t>
      </w:r>
      <w:r w:rsidRPr="00DD62F6">
        <w:rPr>
          <w:rFonts w:ascii="Times New Roman" w:hAnsi="Times New Roman" w:cs="Times New Roman"/>
        </w:rPr>
        <w:t xml:space="preserve">, </w:t>
      </w:r>
      <w:proofErr w:type="spellStart"/>
      <w:r w:rsidRPr="00DD62F6">
        <w:rPr>
          <w:rFonts w:ascii="Times New Roman" w:hAnsi="Times New Roman" w:cs="Times New Roman"/>
        </w:rPr>
        <w:t>ch.</w:t>
      </w:r>
      <w:proofErr w:type="spellEnd"/>
      <w:r w:rsidRPr="00DD62F6">
        <w:rPr>
          <w:rFonts w:ascii="Times New Roman" w:hAnsi="Times New Roman" w:cs="Times New Roman"/>
        </w:rPr>
        <w:t xml:space="preserve"> </w:t>
      </w:r>
      <w:r>
        <w:rPr>
          <w:rFonts w:ascii="Times New Roman" w:hAnsi="Times New Roman" w:cs="Times New Roman"/>
        </w:rPr>
        <w:t>33-36</w:t>
      </w:r>
    </w:p>
    <w:p w14:paraId="51F2E282" w14:textId="77777777" w:rsidR="009603D8" w:rsidRDefault="009603D8" w:rsidP="009603D8">
      <w:pPr>
        <w:rPr>
          <w:rFonts w:ascii="Times New Roman" w:hAnsi="Times New Roman" w:cs="Times New Roman"/>
        </w:rPr>
      </w:pPr>
    </w:p>
    <w:p w14:paraId="6DE87834" w14:textId="1E5AFDDB" w:rsidR="009603D8" w:rsidRDefault="009603D8" w:rsidP="009603D8">
      <w:pPr>
        <w:ind w:left="720" w:hanging="720"/>
        <w:rPr>
          <w:rFonts w:ascii="Times New Roman" w:hAnsi="Times New Roman" w:cs="Times New Roman"/>
        </w:rPr>
      </w:pPr>
      <w:r>
        <w:rPr>
          <w:rFonts w:ascii="Times New Roman" w:hAnsi="Times New Roman" w:cs="Times New Roman"/>
          <w:b/>
          <w:bCs/>
        </w:rPr>
        <w:t xml:space="preserve">TIP FOR </w:t>
      </w:r>
      <w:r w:rsidRPr="00CC0545">
        <w:rPr>
          <w:rFonts w:ascii="Times New Roman" w:hAnsi="Times New Roman" w:cs="Times New Roman"/>
          <w:b/>
          <w:bCs/>
        </w:rPr>
        <w:t>READING</w:t>
      </w:r>
      <w:r>
        <w:rPr>
          <w:rFonts w:ascii="Times New Roman" w:hAnsi="Times New Roman" w:cs="Times New Roman"/>
        </w:rPr>
        <w:t>—It will be helpful to keep track of these previously-introduced characters who become important in this section of the novel:</w:t>
      </w:r>
    </w:p>
    <w:p w14:paraId="67782D23" w14:textId="77777777" w:rsidR="00B6344B" w:rsidRDefault="00B6344B" w:rsidP="00B6344B">
      <w:pPr>
        <w:pStyle w:val="ListParagraph"/>
        <w:numPr>
          <w:ilvl w:val="0"/>
          <w:numId w:val="1"/>
        </w:numPr>
        <w:rPr>
          <w:rFonts w:ascii="Times New Roman" w:hAnsi="Times New Roman" w:cs="Times New Roman"/>
        </w:rPr>
      </w:pPr>
      <w:proofErr w:type="spellStart"/>
      <w:r>
        <w:rPr>
          <w:rFonts w:ascii="Times New Roman" w:hAnsi="Times New Roman" w:cs="Times New Roman"/>
        </w:rPr>
        <w:t>Kashiwagi</w:t>
      </w:r>
      <w:proofErr w:type="spellEnd"/>
      <w:r>
        <w:rPr>
          <w:rFonts w:ascii="Times New Roman" w:hAnsi="Times New Roman" w:cs="Times New Roman"/>
        </w:rPr>
        <w:t>—</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eldest son</w:t>
      </w:r>
    </w:p>
    <w:p w14:paraId="08689273" w14:textId="77777777" w:rsidR="00B6344B" w:rsidRDefault="00B6344B" w:rsidP="00B6344B">
      <w:pPr>
        <w:pStyle w:val="ListParagraph"/>
        <w:numPr>
          <w:ilvl w:val="0"/>
          <w:numId w:val="1"/>
        </w:numPr>
        <w:rPr>
          <w:rFonts w:ascii="Times New Roman" w:hAnsi="Times New Roman" w:cs="Times New Roman"/>
        </w:rPr>
      </w:pPr>
      <w:proofErr w:type="spellStart"/>
      <w:r>
        <w:rPr>
          <w:rFonts w:ascii="Times New Roman" w:hAnsi="Times New Roman" w:cs="Times New Roman"/>
        </w:rPr>
        <w:t>Kumoi</w:t>
      </w:r>
      <w:proofErr w:type="spellEnd"/>
      <w:r>
        <w:rPr>
          <w:rFonts w:ascii="Times New Roman" w:hAnsi="Times New Roman" w:cs="Times New Roman"/>
        </w:rPr>
        <w:t xml:space="preserve"> no Kari—</w:t>
      </w:r>
      <w:r w:rsidRPr="00A93E82">
        <w:rPr>
          <w:rFonts w:ascii="Times New Roman" w:hAnsi="Times New Roman" w:cs="Times New Roman"/>
        </w:rPr>
        <w:t xml:space="preserv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who was the childhood playmate of </w:t>
      </w:r>
      <w:proofErr w:type="spellStart"/>
      <w:proofErr w:type="gramStart"/>
      <w:r>
        <w:rPr>
          <w:rFonts w:ascii="Times New Roman" w:hAnsi="Times New Roman" w:cs="Times New Roman"/>
        </w:rPr>
        <w:t>Yūgiri</w:t>
      </w:r>
      <w:proofErr w:type="spellEnd"/>
      <w:proofErr w:type="gramEnd"/>
    </w:p>
    <w:p w14:paraId="2EC70D7C" w14:textId="77777777" w:rsidR="00B6344B" w:rsidRDefault="00B6344B" w:rsidP="00B6344B">
      <w:pPr>
        <w:pStyle w:val="ListParagraph"/>
        <w:numPr>
          <w:ilvl w:val="0"/>
          <w:numId w:val="1"/>
        </w:numPr>
        <w:rPr>
          <w:rFonts w:ascii="Times New Roman" w:hAnsi="Times New Roman" w:cs="Times New Roman"/>
        </w:rPr>
      </w:pPr>
      <w:proofErr w:type="spellStart"/>
      <w:r>
        <w:rPr>
          <w:rFonts w:ascii="Times New Roman" w:hAnsi="Times New Roman" w:cs="Times New Roman"/>
        </w:rPr>
        <w:t>Yūgiri</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son by Aoi, who rises through the </w:t>
      </w:r>
      <w:proofErr w:type="gramStart"/>
      <w:r>
        <w:rPr>
          <w:rFonts w:ascii="Times New Roman" w:hAnsi="Times New Roman" w:cs="Times New Roman"/>
        </w:rPr>
        <w:t>ranks</w:t>
      </w:r>
      <w:proofErr w:type="gramEnd"/>
    </w:p>
    <w:p w14:paraId="255D215E" w14:textId="77777777" w:rsidR="00B6344B" w:rsidRDefault="00B6344B" w:rsidP="00B6344B">
      <w:pPr>
        <w:pStyle w:val="ListParagraph"/>
        <w:numPr>
          <w:ilvl w:val="0"/>
          <w:numId w:val="1"/>
        </w:numPr>
        <w:rPr>
          <w:rFonts w:ascii="Times New Roman" w:hAnsi="Times New Roman" w:cs="Times New Roman"/>
        </w:rPr>
      </w:pPr>
      <w:r>
        <w:rPr>
          <w:rFonts w:ascii="Times New Roman" w:hAnsi="Times New Roman" w:cs="Times New Roman"/>
        </w:rPr>
        <w:t xml:space="preserve">Suzaku—Retired and eventually Cloistered Emperor, half-brother of </w:t>
      </w:r>
      <w:proofErr w:type="spellStart"/>
      <w:proofErr w:type="gramStart"/>
      <w:r>
        <w:rPr>
          <w:rFonts w:ascii="Times New Roman" w:hAnsi="Times New Roman" w:cs="Times New Roman"/>
        </w:rPr>
        <w:t>Genji</w:t>
      </w:r>
      <w:proofErr w:type="spellEnd"/>
      <w:proofErr w:type="gramEnd"/>
    </w:p>
    <w:p w14:paraId="00D5EC64" w14:textId="77777777" w:rsidR="00B6344B" w:rsidRDefault="00B6344B" w:rsidP="00B6344B">
      <w:pPr>
        <w:pStyle w:val="ListParagraph"/>
        <w:numPr>
          <w:ilvl w:val="0"/>
          <w:numId w:val="1"/>
        </w:numPr>
        <w:rPr>
          <w:rFonts w:ascii="Times New Roman" w:hAnsi="Times New Roman" w:cs="Times New Roman"/>
        </w:rPr>
      </w:pPr>
      <w:r>
        <w:rPr>
          <w:rFonts w:ascii="Times New Roman" w:hAnsi="Times New Roman" w:cs="Times New Roman"/>
        </w:rPr>
        <w:t>The Third Princess—Suzaku’s favorite daughter</w:t>
      </w:r>
    </w:p>
    <w:p w14:paraId="29DA789E" w14:textId="77777777" w:rsidR="00B6344B" w:rsidRDefault="00B6344B" w:rsidP="00B6344B">
      <w:pPr>
        <w:pStyle w:val="ListParagraph"/>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Rokujō</w:t>
      </w:r>
      <w:proofErr w:type="spellEnd"/>
      <w:r>
        <w:rPr>
          <w:rFonts w:ascii="Times New Roman" w:hAnsi="Times New Roman" w:cs="Times New Roman"/>
        </w:rPr>
        <w:t xml:space="preserve"> Haven—</w:t>
      </w:r>
      <w:proofErr w:type="spellStart"/>
      <w:r>
        <w:rPr>
          <w:rFonts w:ascii="Times New Roman" w:hAnsi="Times New Roman" w:cs="Times New Roman"/>
        </w:rPr>
        <w:t>Genji’s</w:t>
      </w:r>
      <w:proofErr w:type="spellEnd"/>
      <w:r>
        <w:rPr>
          <w:rFonts w:ascii="Times New Roman" w:hAnsi="Times New Roman" w:cs="Times New Roman"/>
        </w:rPr>
        <w:t xml:space="preserve"> deceased former lover, mother of </w:t>
      </w:r>
      <w:proofErr w:type="spellStart"/>
      <w:r>
        <w:rPr>
          <w:rFonts w:ascii="Times New Roman" w:hAnsi="Times New Roman" w:cs="Times New Roman"/>
        </w:rPr>
        <w:t>Akikonomu</w:t>
      </w:r>
      <w:proofErr w:type="spellEnd"/>
      <w:r>
        <w:rPr>
          <w:rFonts w:ascii="Times New Roman" w:hAnsi="Times New Roman" w:cs="Times New Roman"/>
        </w:rPr>
        <w:t xml:space="preserve">, whose jealous spirit killed </w:t>
      </w:r>
      <w:proofErr w:type="spellStart"/>
      <w:r>
        <w:rPr>
          <w:rFonts w:ascii="Times New Roman" w:hAnsi="Times New Roman" w:cs="Times New Roman"/>
        </w:rPr>
        <w:t>Yūgao</w:t>
      </w:r>
      <w:proofErr w:type="spellEnd"/>
      <w:r>
        <w:rPr>
          <w:rFonts w:ascii="Times New Roman" w:hAnsi="Times New Roman" w:cs="Times New Roman"/>
        </w:rPr>
        <w:t xml:space="preserve"> (mother of </w:t>
      </w:r>
      <w:proofErr w:type="spellStart"/>
      <w:r>
        <w:rPr>
          <w:rFonts w:ascii="Times New Roman" w:hAnsi="Times New Roman" w:cs="Times New Roman"/>
        </w:rPr>
        <w:t>Tamakazura</w:t>
      </w:r>
      <w:proofErr w:type="spellEnd"/>
      <w:r>
        <w:rPr>
          <w:rFonts w:ascii="Times New Roman" w:hAnsi="Times New Roman" w:cs="Times New Roman"/>
        </w:rPr>
        <w:t>) and Aoi</w:t>
      </w:r>
    </w:p>
    <w:p w14:paraId="13EE4E8F" w14:textId="77777777" w:rsidR="00784137" w:rsidRDefault="00784137" w:rsidP="00784137">
      <w:pPr>
        <w:rPr>
          <w:rFonts w:ascii="Times New Roman" w:hAnsi="Times New Roman" w:cs="Times New Roman"/>
        </w:rPr>
      </w:pPr>
    </w:p>
    <w:p w14:paraId="61A4A9F1" w14:textId="77777777" w:rsidR="00B6344B" w:rsidRDefault="00B6344B" w:rsidP="00B6344B">
      <w:pPr>
        <w:ind w:left="720" w:hanging="720"/>
        <w:rPr>
          <w:rFonts w:ascii="Times New Roman" w:hAnsi="Times New Roman" w:cs="Times New Roman"/>
        </w:rPr>
      </w:pPr>
      <w:r>
        <w:rPr>
          <w:rFonts w:ascii="Times New Roman" w:hAnsi="Times New Roman" w:cs="Times New Roman"/>
        </w:rPr>
        <w:t xml:space="preserve">1.  As we have discussed in the previous section, many conflicts arose with the arrival of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lost-and-found daughter </w:t>
      </w:r>
      <w:proofErr w:type="spellStart"/>
      <w:r>
        <w:rPr>
          <w:rFonts w:ascii="Times New Roman" w:hAnsi="Times New Roman" w:cs="Times New Roman"/>
        </w:rPr>
        <w:t>Tamakazura</w:t>
      </w:r>
      <w:proofErr w:type="spellEnd"/>
      <w:r>
        <w:rPr>
          <w:rFonts w:ascii="Times New Roman" w:hAnsi="Times New Roman" w:cs="Times New Roman"/>
        </w:rPr>
        <w:t xml:space="preserve"> in </w:t>
      </w:r>
      <w:proofErr w:type="spellStart"/>
      <w:r>
        <w:rPr>
          <w:rFonts w:ascii="Times New Roman" w:hAnsi="Times New Roman" w:cs="Times New Roman"/>
        </w:rPr>
        <w:t>Genji’s</w:t>
      </w:r>
      <w:proofErr w:type="spellEnd"/>
      <w:r>
        <w:rPr>
          <w:rFonts w:ascii="Times New Roman" w:hAnsi="Times New Roman" w:cs="Times New Roman"/>
        </w:rPr>
        <w:t xml:space="preserve"> household.  Similarly, in this section, the appearance of a daughter in </w:t>
      </w:r>
      <w:proofErr w:type="spellStart"/>
      <w:r>
        <w:rPr>
          <w:rFonts w:ascii="Times New Roman" w:hAnsi="Times New Roman" w:cs="Times New Roman"/>
        </w:rPr>
        <w:t>Genji’s</w:t>
      </w:r>
      <w:proofErr w:type="spellEnd"/>
      <w:r>
        <w:rPr>
          <w:rFonts w:ascii="Times New Roman" w:hAnsi="Times New Roman" w:cs="Times New Roman"/>
        </w:rPr>
        <w:t xml:space="preserve"> household—this time the Retired Emperor Suzaku’s Third Princess—entangles the old friends and rivals, </w:t>
      </w:r>
      <w:proofErr w:type="spellStart"/>
      <w:proofErr w:type="gramStart"/>
      <w:r>
        <w:rPr>
          <w:rFonts w:ascii="Times New Roman" w:hAnsi="Times New Roman" w:cs="Times New Roman"/>
        </w:rPr>
        <w:t>Genji</w:t>
      </w:r>
      <w:proofErr w:type="spellEnd"/>
      <w:proofErr w:type="gramEnd"/>
      <w:r>
        <w:rPr>
          <w:rFonts w:ascii="Times New Roman" w:hAnsi="Times New Roman" w:cs="Times New Roman"/>
        </w:rPr>
        <w:t xml:space="preserve"> and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as well as their sons, in new rivalries.</w:t>
      </w:r>
    </w:p>
    <w:p w14:paraId="051879B1" w14:textId="77777777" w:rsidR="00B6344B" w:rsidRDefault="00B6344B" w:rsidP="00B6344B">
      <w:pPr>
        <w:pStyle w:val="ListParagraph"/>
        <w:numPr>
          <w:ilvl w:val="0"/>
          <w:numId w:val="2"/>
        </w:numPr>
        <w:rPr>
          <w:rFonts w:ascii="Times New Roman" w:hAnsi="Times New Roman" w:cs="Times New Roman"/>
        </w:rPr>
      </w:pPr>
      <w:r>
        <w:rPr>
          <w:rFonts w:ascii="Times New Roman" w:hAnsi="Times New Roman" w:cs="Times New Roman"/>
        </w:rPr>
        <w:t>Why, according to Suzaku (see pp. 582-84), are princesses even more problematical to raise than other daughters?  What options does he consider for the Third Princess’s future?</w:t>
      </w:r>
    </w:p>
    <w:p w14:paraId="17012770" w14:textId="77777777" w:rsidR="00B6344B" w:rsidRDefault="00B6344B" w:rsidP="00B6344B">
      <w:pPr>
        <w:pStyle w:val="ListParagraph"/>
        <w:numPr>
          <w:ilvl w:val="0"/>
          <w:numId w:val="2"/>
        </w:numPr>
        <w:rPr>
          <w:rFonts w:ascii="Times New Roman" w:hAnsi="Times New Roman" w:cs="Times New Roman"/>
        </w:rPr>
      </w:pPr>
      <w:r>
        <w:rPr>
          <w:rFonts w:ascii="Times New Roman" w:hAnsi="Times New Roman" w:cs="Times New Roman"/>
        </w:rPr>
        <w:t xml:space="preserve">How and why does the presence of the Third Princess in </w:t>
      </w:r>
      <w:proofErr w:type="spellStart"/>
      <w:r>
        <w:rPr>
          <w:rFonts w:ascii="Times New Roman" w:hAnsi="Times New Roman" w:cs="Times New Roman"/>
        </w:rPr>
        <w:t>Genji’s</w:t>
      </w:r>
      <w:proofErr w:type="spellEnd"/>
      <w:r>
        <w:rPr>
          <w:rFonts w:ascii="Times New Roman" w:hAnsi="Times New Roman" w:cs="Times New Roman"/>
        </w:rPr>
        <w:t xml:space="preserve"> household destabilize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family, which had just made peace with </w:t>
      </w:r>
      <w:proofErr w:type="spellStart"/>
      <w:r>
        <w:rPr>
          <w:rFonts w:ascii="Times New Roman" w:hAnsi="Times New Roman" w:cs="Times New Roman"/>
        </w:rPr>
        <w:t>Genji’s</w:t>
      </w:r>
      <w:proofErr w:type="spellEnd"/>
      <w:r>
        <w:rPr>
          <w:rFonts w:ascii="Times New Roman" w:hAnsi="Times New Roman" w:cs="Times New Roman"/>
        </w:rPr>
        <w:t xml:space="preserve"> family by accepting </w:t>
      </w:r>
      <w:proofErr w:type="spellStart"/>
      <w:r>
        <w:rPr>
          <w:rFonts w:ascii="Times New Roman" w:hAnsi="Times New Roman" w:cs="Times New Roman"/>
        </w:rPr>
        <w:t>Yūgiri</w:t>
      </w:r>
      <w:proofErr w:type="spellEnd"/>
      <w:r>
        <w:rPr>
          <w:rFonts w:ascii="Times New Roman" w:hAnsi="Times New Roman" w:cs="Times New Roman"/>
        </w:rPr>
        <w:t xml:space="preserve"> as </w:t>
      </w:r>
      <w:proofErr w:type="spellStart"/>
      <w:r>
        <w:rPr>
          <w:rFonts w:ascii="Times New Roman" w:hAnsi="Times New Roman" w:cs="Times New Roman"/>
        </w:rPr>
        <w:t>Kumoi</w:t>
      </w:r>
      <w:proofErr w:type="spellEnd"/>
      <w:r>
        <w:rPr>
          <w:rFonts w:ascii="Times New Roman" w:hAnsi="Times New Roman" w:cs="Times New Roman"/>
        </w:rPr>
        <w:t xml:space="preserve"> no Kari’s husband?</w:t>
      </w:r>
    </w:p>
    <w:p w14:paraId="2252A6A4" w14:textId="77777777" w:rsidR="00B6344B" w:rsidRDefault="00B6344B" w:rsidP="00B6344B">
      <w:pPr>
        <w:pStyle w:val="ListParagraph"/>
        <w:numPr>
          <w:ilvl w:val="0"/>
          <w:numId w:val="2"/>
        </w:numPr>
        <w:rPr>
          <w:rFonts w:ascii="Times New Roman" w:hAnsi="Times New Roman" w:cs="Times New Roman"/>
        </w:rPr>
      </w:pPr>
      <w:r>
        <w:rPr>
          <w:rFonts w:ascii="Times New Roman" w:hAnsi="Times New Roman" w:cs="Times New Roman"/>
        </w:rPr>
        <w:t xml:space="preserve">How and why does the arrival of the Third Princess threaten to destabilize </w:t>
      </w:r>
      <w:proofErr w:type="spellStart"/>
      <w:r>
        <w:rPr>
          <w:rFonts w:ascii="Times New Roman" w:hAnsi="Times New Roman" w:cs="Times New Roman"/>
        </w:rPr>
        <w:t>Genji’s</w:t>
      </w:r>
      <w:proofErr w:type="spellEnd"/>
      <w:r>
        <w:rPr>
          <w:rFonts w:ascii="Times New Roman" w:hAnsi="Times New Roman" w:cs="Times New Roman"/>
        </w:rPr>
        <w:t xml:space="preserve"> own household, where Murasaki and </w:t>
      </w:r>
      <w:proofErr w:type="spellStart"/>
      <w:r>
        <w:rPr>
          <w:rFonts w:ascii="Times New Roman" w:hAnsi="Times New Roman" w:cs="Times New Roman"/>
        </w:rPr>
        <w:t>Hanachirusato</w:t>
      </w:r>
      <w:proofErr w:type="spellEnd"/>
      <w:r>
        <w:rPr>
          <w:rFonts w:ascii="Times New Roman" w:hAnsi="Times New Roman" w:cs="Times New Roman"/>
        </w:rPr>
        <w:t xml:space="preserve"> live and where the Akashi lady and her daughter, as well as </w:t>
      </w:r>
      <w:proofErr w:type="spellStart"/>
      <w:r>
        <w:rPr>
          <w:rFonts w:ascii="Times New Roman" w:hAnsi="Times New Roman" w:cs="Times New Roman"/>
        </w:rPr>
        <w:t>Akikonomu</w:t>
      </w:r>
      <w:proofErr w:type="spellEnd"/>
      <w:r>
        <w:rPr>
          <w:rFonts w:ascii="Times New Roman" w:hAnsi="Times New Roman" w:cs="Times New Roman"/>
        </w:rPr>
        <w:t xml:space="preserve">, often visit?   </w:t>
      </w:r>
    </w:p>
    <w:p w14:paraId="3983D9DC" w14:textId="77777777" w:rsidR="00207513" w:rsidRDefault="00207513" w:rsidP="00207513">
      <w:pPr>
        <w:rPr>
          <w:rFonts w:ascii="Times New Roman" w:hAnsi="Times New Roman" w:cs="Times New Roman"/>
        </w:rPr>
      </w:pPr>
    </w:p>
    <w:p w14:paraId="2943392F" w14:textId="77777777" w:rsidR="00B6344B" w:rsidRDefault="00B6344B" w:rsidP="00B6344B">
      <w:pPr>
        <w:ind w:left="720" w:hanging="720"/>
        <w:rPr>
          <w:rFonts w:ascii="Times New Roman" w:hAnsi="Times New Roman" w:cs="Times New Roman"/>
        </w:rPr>
      </w:pPr>
      <w:r>
        <w:rPr>
          <w:rFonts w:ascii="Times New Roman" w:hAnsi="Times New Roman" w:cs="Times New Roman"/>
        </w:rPr>
        <w:t xml:space="preserve">2.  In this section, we also see how female comportment </w:t>
      </w:r>
      <w:proofErr w:type="gramStart"/>
      <w:r>
        <w:rPr>
          <w:rFonts w:ascii="Times New Roman" w:hAnsi="Times New Roman" w:cs="Times New Roman"/>
        </w:rPr>
        <w:t>is not simply a matter</w:t>
      </w:r>
      <w:proofErr w:type="gramEnd"/>
      <w:r>
        <w:rPr>
          <w:rFonts w:ascii="Times New Roman" w:hAnsi="Times New Roman" w:cs="Times New Roman"/>
        </w:rPr>
        <w:t xml:space="preserve"> of convention, but can have profound consequences.</w:t>
      </w:r>
    </w:p>
    <w:p w14:paraId="12F591AD"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Both Suzaku, the Third Princess’s father, and </w:t>
      </w:r>
      <w:proofErr w:type="spellStart"/>
      <w:r>
        <w:rPr>
          <w:rFonts w:ascii="Times New Roman" w:hAnsi="Times New Roman" w:cs="Times New Roman"/>
        </w:rPr>
        <w:t>Genji</w:t>
      </w:r>
      <w:proofErr w:type="spellEnd"/>
      <w:r>
        <w:rPr>
          <w:rFonts w:ascii="Times New Roman" w:hAnsi="Times New Roman" w:cs="Times New Roman"/>
        </w:rPr>
        <w:t>, her protector, worry that she is irredeemably “childish.”  How does this childishness manifest itself?  According to the norms for female comportment in Heian era Japan, does she bear any responsibility for her violation?</w:t>
      </w:r>
    </w:p>
    <w:p w14:paraId="71E245E7" w14:textId="77777777" w:rsidR="00B6344B" w:rsidRDefault="00B6344B" w:rsidP="00B6344B">
      <w:pPr>
        <w:pStyle w:val="ListParagraph"/>
        <w:numPr>
          <w:ilvl w:val="0"/>
          <w:numId w:val="3"/>
        </w:numPr>
        <w:rPr>
          <w:rFonts w:ascii="Times New Roman" w:hAnsi="Times New Roman" w:cs="Times New Roman"/>
        </w:rPr>
      </w:pPr>
      <w:proofErr w:type="spellStart"/>
      <w:r>
        <w:rPr>
          <w:rFonts w:ascii="Times New Roman" w:hAnsi="Times New Roman" w:cs="Times New Roman"/>
        </w:rPr>
        <w:t>Genji</w:t>
      </w:r>
      <w:proofErr w:type="spellEnd"/>
      <w:r>
        <w:rPr>
          <w:rFonts w:ascii="Times New Roman" w:hAnsi="Times New Roman" w:cs="Times New Roman"/>
        </w:rPr>
        <w:t xml:space="preserve"> repeatedly praises Murasaki’s comportment, saying that there is no woman like her.  What attitudes and actions make </w:t>
      </w:r>
      <w:proofErr w:type="spellStart"/>
      <w:r>
        <w:rPr>
          <w:rFonts w:ascii="Times New Roman" w:hAnsi="Times New Roman" w:cs="Times New Roman"/>
        </w:rPr>
        <w:t>Muraski</w:t>
      </w:r>
      <w:proofErr w:type="spellEnd"/>
      <w:r>
        <w:rPr>
          <w:rFonts w:ascii="Times New Roman" w:hAnsi="Times New Roman" w:cs="Times New Roman"/>
        </w:rPr>
        <w:t xml:space="preserve"> the novel’s ideal of feminine behavior?  </w:t>
      </w:r>
    </w:p>
    <w:p w14:paraId="10A0A7A1"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Since Murasaki is so adept at handling </w:t>
      </w:r>
      <w:proofErr w:type="spellStart"/>
      <w:r>
        <w:rPr>
          <w:rFonts w:ascii="Times New Roman" w:hAnsi="Times New Roman" w:cs="Times New Roman"/>
        </w:rPr>
        <w:t>Genji’s</w:t>
      </w:r>
      <w:proofErr w:type="spellEnd"/>
      <w:r>
        <w:rPr>
          <w:rFonts w:ascii="Times New Roman" w:hAnsi="Times New Roman" w:cs="Times New Roman"/>
        </w:rPr>
        <w:t xml:space="preserve"> household and the delicate problems that arise from </w:t>
      </w:r>
      <w:proofErr w:type="spellStart"/>
      <w:r>
        <w:rPr>
          <w:rFonts w:ascii="Times New Roman" w:hAnsi="Times New Roman" w:cs="Times New Roman"/>
        </w:rPr>
        <w:t>Genji’s</w:t>
      </w:r>
      <w:proofErr w:type="spellEnd"/>
      <w:r>
        <w:rPr>
          <w:rFonts w:ascii="Times New Roman" w:hAnsi="Times New Roman" w:cs="Times New Roman"/>
        </w:rPr>
        <w:t xml:space="preserve"> polyamorous relationships, why does she long to become a nun?  Why does </w:t>
      </w:r>
      <w:proofErr w:type="spellStart"/>
      <w:r>
        <w:rPr>
          <w:rFonts w:ascii="Times New Roman" w:hAnsi="Times New Roman" w:cs="Times New Roman"/>
        </w:rPr>
        <w:t>Genji</w:t>
      </w:r>
      <w:proofErr w:type="spellEnd"/>
      <w:r>
        <w:rPr>
          <w:rFonts w:ascii="Times New Roman" w:hAnsi="Times New Roman" w:cs="Times New Roman"/>
        </w:rPr>
        <w:t xml:space="preserve"> resist her choice so strenuously?</w:t>
      </w:r>
    </w:p>
    <w:p w14:paraId="7E4B96F0" w14:textId="77777777" w:rsidR="00B6344B" w:rsidRPr="00202124"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How does the </w:t>
      </w:r>
      <w:proofErr w:type="spellStart"/>
      <w:r>
        <w:rPr>
          <w:rFonts w:ascii="Times New Roman" w:hAnsi="Times New Roman" w:cs="Times New Roman"/>
        </w:rPr>
        <w:t>Rokujō</w:t>
      </w:r>
      <w:proofErr w:type="spellEnd"/>
      <w:r>
        <w:rPr>
          <w:rFonts w:ascii="Times New Roman" w:hAnsi="Times New Roman" w:cs="Times New Roman"/>
        </w:rPr>
        <w:t xml:space="preserve"> Haven, albeit deceased, serve as a foil for Murasaki</w:t>
      </w:r>
      <w:r w:rsidRPr="007A0447">
        <w:rPr>
          <w:rFonts w:ascii="Times New Roman" w:hAnsi="Times New Roman" w:cs="Times New Roman"/>
        </w:rPr>
        <w:t>?  (</w:t>
      </w:r>
      <w:r w:rsidRPr="007A0447">
        <w:rPr>
          <w:rFonts w:ascii="Times New Roman" w:hAnsi="Times New Roman" w:cs="Times New Roman"/>
          <w:color w:val="474747"/>
          <w:shd w:val="clear" w:color="auto" w:fill="FFFFFF"/>
        </w:rPr>
        <w:t xml:space="preserve">A foil </w:t>
      </w:r>
      <w:r w:rsidRPr="003D084E">
        <w:rPr>
          <w:rFonts w:ascii="Times New Roman" w:hAnsi="Times New Roman" w:cs="Times New Roman"/>
          <w:color w:val="474747"/>
          <w:shd w:val="clear" w:color="auto" w:fill="FFFFFF"/>
        </w:rPr>
        <w:t>character</w:t>
      </w:r>
      <w:r>
        <w:rPr>
          <w:rFonts w:ascii="Times New Roman" w:hAnsi="Times New Roman" w:cs="Times New Roman"/>
          <w:color w:val="474747"/>
          <w:shd w:val="clear" w:color="auto" w:fill="FFFFFF"/>
        </w:rPr>
        <w:t xml:space="preserve"> serves as a contrast to the protagonist.</w:t>
      </w:r>
      <w:r w:rsidRPr="007A0447">
        <w:rPr>
          <w:rFonts w:ascii="Times New Roman" w:hAnsi="Times New Roman" w:cs="Times New Roman"/>
          <w:color w:val="474747"/>
          <w:shd w:val="clear" w:color="auto" w:fill="FFFFFF"/>
        </w:rPr>
        <w:t xml:space="preserve"> The foil's personality traits, attributes, values, or motivations serve to highlight the traits of the protagonist.</w:t>
      </w:r>
      <w:r>
        <w:rPr>
          <w:rFonts w:ascii="Times New Roman" w:hAnsi="Times New Roman" w:cs="Times New Roman"/>
          <w:color w:val="474747"/>
          <w:shd w:val="clear" w:color="auto" w:fill="FFFFFF"/>
        </w:rPr>
        <w:t xml:space="preserve">)  </w:t>
      </w:r>
    </w:p>
    <w:p w14:paraId="34EA7205" w14:textId="77777777" w:rsidR="00B6344B" w:rsidRPr="008F78D9"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Does Murasaki, the author, tell the story of</w:t>
      </w:r>
      <w:r>
        <w:rPr>
          <w:rFonts w:ascii="Times New Roman" w:hAnsi="Times New Roman" w:cs="Times New Roman"/>
          <w:color w:val="474747"/>
          <w:shd w:val="clear" w:color="auto" w:fill="FFFFFF"/>
        </w:rPr>
        <w:t xml:space="preserve"> the near death of Murasaki, the character</w:t>
      </w:r>
      <w:r>
        <w:rPr>
          <w:rFonts w:ascii="Times New Roman" w:hAnsi="Times New Roman" w:cs="Times New Roman"/>
        </w:rPr>
        <w:t xml:space="preserve">, as an exemplary tale in which a manifestation of female evil destroys a manifestation of the </w:t>
      </w:r>
      <w:r>
        <w:rPr>
          <w:rFonts w:ascii="Times New Roman" w:hAnsi="Times New Roman" w:cs="Times New Roman"/>
        </w:rPr>
        <w:lastRenderedPageBreak/>
        <w:t>female ideal?  Or, even for her 11</w:t>
      </w:r>
      <w:r w:rsidRPr="00C47528">
        <w:rPr>
          <w:rFonts w:ascii="Times New Roman" w:hAnsi="Times New Roman" w:cs="Times New Roman"/>
          <w:vertAlign w:val="superscript"/>
        </w:rPr>
        <w:t>th</w:t>
      </w:r>
      <w:r>
        <w:rPr>
          <w:rFonts w:ascii="Times New Roman" w:hAnsi="Times New Roman" w:cs="Times New Roman"/>
        </w:rPr>
        <w:t xml:space="preserve"> century audience, does Murasaki, the author, suggest a critique of this clear binary?</w:t>
      </w:r>
    </w:p>
    <w:p w14:paraId="537D8832" w14:textId="77777777" w:rsidR="007A0447" w:rsidRDefault="007A0447" w:rsidP="007A0447">
      <w:pPr>
        <w:rPr>
          <w:rFonts w:ascii="Times New Roman" w:hAnsi="Times New Roman" w:cs="Times New Roman"/>
        </w:rPr>
      </w:pPr>
    </w:p>
    <w:p w14:paraId="5B3AA803" w14:textId="77777777" w:rsidR="00B6344B" w:rsidRDefault="00B6344B" w:rsidP="00B6344B">
      <w:pPr>
        <w:ind w:left="720" w:hanging="720"/>
        <w:rPr>
          <w:rFonts w:ascii="Times New Roman" w:hAnsi="Times New Roman" w:cs="Times New Roman"/>
        </w:rPr>
      </w:pPr>
      <w:r>
        <w:rPr>
          <w:rFonts w:ascii="Times New Roman" w:hAnsi="Times New Roman" w:cs="Times New Roman"/>
        </w:rPr>
        <w:t>3.  This section of the novel emphasizes the dynamic relationship in Heian court culture between what is veiled/occluded and what is seen/understood.</w:t>
      </w:r>
    </w:p>
    <w:p w14:paraId="744C5440" w14:textId="77777777" w:rsidR="00B6344B" w:rsidRPr="004004B3" w:rsidRDefault="00B6344B" w:rsidP="00B6344B">
      <w:pPr>
        <w:pStyle w:val="ListParagraph"/>
        <w:numPr>
          <w:ilvl w:val="0"/>
          <w:numId w:val="3"/>
        </w:numPr>
        <w:rPr>
          <w:rFonts w:ascii="Times New Roman" w:hAnsi="Times New Roman" w:cs="Times New Roman"/>
        </w:rPr>
      </w:pPr>
      <w:r w:rsidRPr="004004B3">
        <w:rPr>
          <w:rFonts w:ascii="Times New Roman" w:hAnsi="Times New Roman" w:cs="Times New Roman"/>
        </w:rPr>
        <w:t xml:space="preserve">When </w:t>
      </w:r>
      <w:proofErr w:type="spellStart"/>
      <w:r w:rsidRPr="004004B3">
        <w:rPr>
          <w:rFonts w:ascii="Times New Roman" w:hAnsi="Times New Roman" w:cs="Times New Roman"/>
        </w:rPr>
        <w:t>Tō</w:t>
      </w:r>
      <w:proofErr w:type="spellEnd"/>
      <w:r w:rsidRPr="004004B3">
        <w:rPr>
          <w:rFonts w:ascii="Times New Roman" w:hAnsi="Times New Roman" w:cs="Times New Roman"/>
        </w:rPr>
        <w:t xml:space="preserve"> no </w:t>
      </w:r>
      <w:proofErr w:type="spellStart"/>
      <w:r w:rsidRPr="004004B3">
        <w:rPr>
          <w:rFonts w:ascii="Times New Roman" w:hAnsi="Times New Roman" w:cs="Times New Roman"/>
        </w:rPr>
        <w:t>Chūjō</w:t>
      </w:r>
      <w:proofErr w:type="spellEnd"/>
      <w:r w:rsidRPr="004004B3">
        <w:rPr>
          <w:rFonts w:ascii="Times New Roman" w:hAnsi="Times New Roman" w:cs="Times New Roman"/>
        </w:rPr>
        <w:t xml:space="preserve"> </w:t>
      </w:r>
      <w:r>
        <w:rPr>
          <w:rFonts w:ascii="Times New Roman" w:hAnsi="Times New Roman" w:cs="Times New Roman"/>
        </w:rPr>
        <w:t xml:space="preserve">decides to accept </w:t>
      </w:r>
      <w:proofErr w:type="spellStart"/>
      <w:r>
        <w:rPr>
          <w:rFonts w:ascii="Times New Roman" w:hAnsi="Times New Roman" w:cs="Times New Roman"/>
        </w:rPr>
        <w:t>Yūgiri</w:t>
      </w:r>
      <w:proofErr w:type="spellEnd"/>
      <w:r>
        <w:rPr>
          <w:rFonts w:ascii="Times New Roman" w:hAnsi="Times New Roman" w:cs="Times New Roman"/>
        </w:rPr>
        <w:t xml:space="preserve"> as a son-in-law, why does he convey his acceptance in a drunken exchange of poetry about wisteria blossoms (pp. 563-65)?</w:t>
      </w:r>
    </w:p>
    <w:p w14:paraId="2F49214C"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When a cat, entangled in a curtain’s cords, momentarily reveals the Third Princess and her ladies, how do </w:t>
      </w:r>
      <w:proofErr w:type="spellStart"/>
      <w:r>
        <w:rPr>
          <w:rFonts w:ascii="Times New Roman" w:hAnsi="Times New Roman" w:cs="Times New Roman"/>
        </w:rPr>
        <w:t>Kashiwagi’s</w:t>
      </w:r>
      <w:proofErr w:type="spellEnd"/>
      <w:r>
        <w:rPr>
          <w:rFonts w:ascii="Times New Roman" w:hAnsi="Times New Roman" w:cs="Times New Roman"/>
        </w:rPr>
        <w:t xml:space="preserve"> and </w:t>
      </w:r>
      <w:proofErr w:type="spellStart"/>
      <w:r>
        <w:rPr>
          <w:rFonts w:ascii="Times New Roman" w:hAnsi="Times New Roman" w:cs="Times New Roman"/>
        </w:rPr>
        <w:t>Yūgiri’s</w:t>
      </w:r>
      <w:proofErr w:type="spellEnd"/>
      <w:r>
        <w:rPr>
          <w:rFonts w:ascii="Times New Roman" w:hAnsi="Times New Roman" w:cs="Times New Roman"/>
        </w:rPr>
        <w:t xml:space="preserve"> reaction to this full sight of the women differ?  What do their different reactions reveal about the sons of the two friends/rivals,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and </w:t>
      </w:r>
      <w:proofErr w:type="spellStart"/>
      <w:r>
        <w:rPr>
          <w:rFonts w:ascii="Times New Roman" w:hAnsi="Times New Roman" w:cs="Times New Roman"/>
        </w:rPr>
        <w:t>Genji</w:t>
      </w:r>
      <w:proofErr w:type="spellEnd"/>
      <w:r>
        <w:rPr>
          <w:rFonts w:ascii="Times New Roman" w:hAnsi="Times New Roman" w:cs="Times New Roman"/>
        </w:rPr>
        <w:t>?</w:t>
      </w:r>
    </w:p>
    <w:p w14:paraId="238F38CD"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Why does the clear sight of what is always behind screens and curtains have such a profound effect on </w:t>
      </w:r>
      <w:proofErr w:type="spellStart"/>
      <w:r>
        <w:rPr>
          <w:rFonts w:ascii="Times New Roman" w:hAnsi="Times New Roman" w:cs="Times New Roman"/>
        </w:rPr>
        <w:t>Kashiwagi</w:t>
      </w:r>
      <w:proofErr w:type="spellEnd"/>
      <w:r>
        <w:rPr>
          <w:rFonts w:ascii="Times New Roman" w:hAnsi="Times New Roman" w:cs="Times New Roman"/>
        </w:rPr>
        <w:t>?</w:t>
      </w:r>
    </w:p>
    <w:p w14:paraId="4882E24B"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How does the offending cat itself become a substitute for </w:t>
      </w:r>
      <w:proofErr w:type="spellStart"/>
      <w:r>
        <w:rPr>
          <w:rFonts w:ascii="Times New Roman" w:hAnsi="Times New Roman" w:cs="Times New Roman"/>
        </w:rPr>
        <w:t>Kashiwagi’s</w:t>
      </w:r>
      <w:proofErr w:type="spellEnd"/>
      <w:r>
        <w:rPr>
          <w:rFonts w:ascii="Times New Roman" w:hAnsi="Times New Roman" w:cs="Times New Roman"/>
        </w:rPr>
        <w:t xml:space="preserve"> necessarily hidden passion?</w:t>
      </w:r>
    </w:p>
    <w:p w14:paraId="60303E92"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Why is the moment of </w:t>
      </w:r>
      <w:proofErr w:type="spellStart"/>
      <w:r>
        <w:rPr>
          <w:rFonts w:ascii="Times New Roman" w:hAnsi="Times New Roman" w:cs="Times New Roman"/>
        </w:rPr>
        <w:t>Kashiwagi’s</w:t>
      </w:r>
      <w:proofErr w:type="spellEnd"/>
      <w:r>
        <w:rPr>
          <w:rFonts w:ascii="Times New Roman" w:hAnsi="Times New Roman" w:cs="Times New Roman"/>
        </w:rPr>
        <w:t xml:space="preserve"> rape of the third princess veiled as a dream</w:t>
      </w:r>
      <w:proofErr w:type="gramStart"/>
      <w:r>
        <w:rPr>
          <w:rFonts w:ascii="Times New Roman" w:hAnsi="Times New Roman" w:cs="Times New Roman"/>
        </w:rPr>
        <w:t>:  “</w:t>
      </w:r>
      <w:proofErr w:type="gramEnd"/>
      <w:r>
        <w:rPr>
          <w:rFonts w:ascii="Times New Roman" w:hAnsi="Times New Roman" w:cs="Times New Roman"/>
        </w:rPr>
        <w:t xml:space="preserve">Upon dozing off a moment he dreamed that the cat he had made into such a pet came to him, mewing sweetly, and that he brought it to Her Highness as a gift” (p. 651)?  </w:t>
      </w:r>
    </w:p>
    <w:p w14:paraId="35DD5363"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Why is </w:t>
      </w:r>
      <w:proofErr w:type="spellStart"/>
      <w:r>
        <w:rPr>
          <w:rFonts w:ascii="Times New Roman" w:hAnsi="Times New Roman" w:cs="Times New Roman"/>
        </w:rPr>
        <w:t>Kashiwagi’s</w:t>
      </w:r>
      <w:proofErr w:type="spellEnd"/>
      <w:r>
        <w:rPr>
          <w:rFonts w:ascii="Times New Roman" w:hAnsi="Times New Roman" w:cs="Times New Roman"/>
        </w:rPr>
        <w:t xml:space="preserve"> deathbed confession to </w:t>
      </w:r>
      <w:proofErr w:type="spellStart"/>
      <w:r>
        <w:rPr>
          <w:rFonts w:ascii="Times New Roman" w:hAnsi="Times New Roman" w:cs="Times New Roman"/>
        </w:rPr>
        <w:t>Yūgiri</w:t>
      </w:r>
      <w:proofErr w:type="spellEnd"/>
      <w:r>
        <w:rPr>
          <w:rFonts w:ascii="Times New Roman" w:hAnsi="Times New Roman" w:cs="Times New Roman"/>
        </w:rPr>
        <w:t xml:space="preserve"> so oblique</w:t>
      </w:r>
      <w:proofErr w:type="gramStart"/>
      <w:r>
        <w:rPr>
          <w:rFonts w:ascii="Times New Roman" w:hAnsi="Times New Roman" w:cs="Times New Roman"/>
        </w:rPr>
        <w:t>:  “</w:t>
      </w:r>
      <w:proofErr w:type="gramEnd"/>
      <w:r>
        <w:rPr>
          <w:rFonts w:ascii="Times New Roman" w:hAnsi="Times New Roman" w:cs="Times New Roman"/>
        </w:rPr>
        <w:t xml:space="preserve">There is a little matter on which I wronged His Grace of </w:t>
      </w:r>
      <w:proofErr w:type="spellStart"/>
      <w:r>
        <w:rPr>
          <w:rFonts w:ascii="Times New Roman" w:hAnsi="Times New Roman" w:cs="Times New Roman"/>
        </w:rPr>
        <w:t>Rokujō</w:t>
      </w:r>
      <w:proofErr w:type="spellEnd"/>
      <w:r>
        <w:rPr>
          <w:rFonts w:ascii="Times New Roman" w:hAnsi="Times New Roman" w:cs="Times New Roman"/>
        </w:rPr>
        <w:t xml:space="preserve">, and for months I begged his pardon in my heart, until I became so miserable that I despaired of life . . .”?  Does </w:t>
      </w:r>
      <w:proofErr w:type="spellStart"/>
      <w:r>
        <w:rPr>
          <w:rFonts w:ascii="Times New Roman" w:hAnsi="Times New Roman" w:cs="Times New Roman"/>
        </w:rPr>
        <w:t>Kashiwagi</w:t>
      </w:r>
      <w:proofErr w:type="spellEnd"/>
      <w:r>
        <w:rPr>
          <w:rFonts w:ascii="Times New Roman" w:hAnsi="Times New Roman" w:cs="Times New Roman"/>
        </w:rPr>
        <w:t xml:space="preserve"> expect </w:t>
      </w:r>
      <w:proofErr w:type="spellStart"/>
      <w:r>
        <w:rPr>
          <w:rFonts w:ascii="Times New Roman" w:hAnsi="Times New Roman" w:cs="Times New Roman"/>
        </w:rPr>
        <w:t>Yūgiri</w:t>
      </w:r>
      <w:proofErr w:type="spellEnd"/>
      <w:r>
        <w:rPr>
          <w:rFonts w:ascii="Times New Roman" w:hAnsi="Times New Roman" w:cs="Times New Roman"/>
        </w:rPr>
        <w:t xml:space="preserve"> eventually to divine his precise sin against </w:t>
      </w:r>
      <w:proofErr w:type="spellStart"/>
      <w:r>
        <w:rPr>
          <w:rFonts w:ascii="Times New Roman" w:hAnsi="Times New Roman" w:cs="Times New Roman"/>
        </w:rPr>
        <w:t>Genji</w:t>
      </w:r>
      <w:proofErr w:type="spellEnd"/>
      <w:r>
        <w:rPr>
          <w:rFonts w:ascii="Times New Roman" w:hAnsi="Times New Roman" w:cs="Times New Roman"/>
        </w:rPr>
        <w:t xml:space="preserve">? </w:t>
      </w:r>
    </w:p>
    <w:p w14:paraId="06D4C978" w14:textId="77777777" w:rsidR="00B6344B" w:rsidRDefault="00B6344B" w:rsidP="00B6344B">
      <w:pPr>
        <w:pStyle w:val="ListParagraph"/>
        <w:numPr>
          <w:ilvl w:val="0"/>
          <w:numId w:val="3"/>
        </w:numPr>
        <w:rPr>
          <w:rFonts w:ascii="Times New Roman" w:hAnsi="Times New Roman" w:cs="Times New Roman"/>
        </w:rPr>
      </w:pPr>
      <w:r>
        <w:rPr>
          <w:rFonts w:ascii="Times New Roman" w:hAnsi="Times New Roman" w:cs="Times New Roman"/>
        </w:rPr>
        <w:t xml:space="preserve">How does this episode of sexual concealment and revelation relate to the secret at the center of </w:t>
      </w:r>
      <w:proofErr w:type="spellStart"/>
      <w:r>
        <w:rPr>
          <w:rFonts w:ascii="Times New Roman" w:hAnsi="Times New Roman" w:cs="Times New Roman"/>
        </w:rPr>
        <w:t>Genji’s</w:t>
      </w:r>
      <w:proofErr w:type="spellEnd"/>
      <w:r>
        <w:rPr>
          <w:rFonts w:ascii="Times New Roman" w:hAnsi="Times New Roman" w:cs="Times New Roman"/>
        </w:rPr>
        <w:t xml:space="preserve"> life?</w:t>
      </w:r>
    </w:p>
    <w:p w14:paraId="65F5BE47" w14:textId="77777777" w:rsidR="00E9037C" w:rsidRDefault="00E9037C" w:rsidP="00E9037C">
      <w:pPr>
        <w:rPr>
          <w:rFonts w:ascii="Times New Roman" w:hAnsi="Times New Roman" w:cs="Times New Roman"/>
        </w:rPr>
      </w:pPr>
    </w:p>
    <w:p w14:paraId="04CF0BF2" w14:textId="77777777" w:rsidR="004F3A25" w:rsidRDefault="004F3A25" w:rsidP="004F3A25">
      <w:pPr>
        <w:ind w:left="720" w:hanging="720"/>
        <w:rPr>
          <w:rFonts w:ascii="Times New Roman" w:hAnsi="Times New Roman" w:cs="Times New Roman"/>
        </w:rPr>
      </w:pPr>
      <w:r>
        <w:rPr>
          <w:rFonts w:ascii="Times New Roman" w:hAnsi="Times New Roman" w:cs="Times New Roman"/>
        </w:rPr>
        <w:t>4.  Shame, almost more than any other emotion, seems to motivate the characters in the court of Heian era Japan.  What specific role does shame play in the decisions and actions of the following characters?  What do they fear will bring them shame?</w:t>
      </w:r>
    </w:p>
    <w:p w14:paraId="1609F2A5" w14:textId="77777777" w:rsidR="004F3A25" w:rsidRPr="00F577F1" w:rsidRDefault="004F3A25" w:rsidP="004F3A25">
      <w:pPr>
        <w:pStyle w:val="ListParagraph"/>
        <w:numPr>
          <w:ilvl w:val="0"/>
          <w:numId w:val="3"/>
        </w:numPr>
        <w:rPr>
          <w:rFonts w:ascii="Times New Roman" w:hAnsi="Times New Roman" w:cs="Times New Roman"/>
        </w:rPr>
      </w:pPr>
      <w:proofErr w:type="spellStart"/>
      <w:r>
        <w:rPr>
          <w:rFonts w:ascii="Times New Roman" w:hAnsi="Times New Roman" w:cs="Times New Roman"/>
        </w:rPr>
        <w:t>Yūgiri</w:t>
      </w:r>
      <w:proofErr w:type="spellEnd"/>
    </w:p>
    <w:p w14:paraId="16AE7278" w14:textId="77777777" w:rsidR="004F3A25" w:rsidRDefault="004F3A25" w:rsidP="004F3A25">
      <w:pPr>
        <w:pStyle w:val="ListParagraph"/>
        <w:numPr>
          <w:ilvl w:val="0"/>
          <w:numId w:val="6"/>
        </w:numPr>
        <w:rPr>
          <w:rFonts w:ascii="Times New Roman" w:hAnsi="Times New Roman" w:cs="Times New Roman"/>
        </w:rPr>
      </w:pPr>
      <w:r>
        <w:rPr>
          <w:rFonts w:ascii="Times New Roman" w:hAnsi="Times New Roman" w:cs="Times New Roman"/>
        </w:rPr>
        <w:t>Suzaku</w:t>
      </w:r>
    </w:p>
    <w:p w14:paraId="3D6A26DB" w14:textId="77777777" w:rsidR="004F3A25" w:rsidRDefault="004F3A25" w:rsidP="004F3A25">
      <w:pPr>
        <w:pStyle w:val="ListParagraph"/>
        <w:numPr>
          <w:ilvl w:val="0"/>
          <w:numId w:val="6"/>
        </w:numPr>
        <w:rPr>
          <w:rFonts w:ascii="Times New Roman" w:hAnsi="Times New Roman" w:cs="Times New Roman"/>
        </w:rPr>
      </w:pPr>
      <w:proofErr w:type="spellStart"/>
      <w:r>
        <w:rPr>
          <w:rFonts w:ascii="Times New Roman" w:hAnsi="Times New Roman" w:cs="Times New Roman"/>
        </w:rPr>
        <w:t>Genji</w:t>
      </w:r>
      <w:proofErr w:type="spellEnd"/>
    </w:p>
    <w:p w14:paraId="2C61816B" w14:textId="77777777" w:rsidR="004F3A25" w:rsidRDefault="004F3A25" w:rsidP="004F3A25">
      <w:pPr>
        <w:pStyle w:val="ListParagraph"/>
        <w:numPr>
          <w:ilvl w:val="0"/>
          <w:numId w:val="6"/>
        </w:numPr>
        <w:rPr>
          <w:rFonts w:ascii="Times New Roman" w:hAnsi="Times New Roman" w:cs="Times New Roman"/>
        </w:rPr>
      </w:pPr>
      <w:proofErr w:type="spellStart"/>
      <w:r>
        <w:rPr>
          <w:rFonts w:ascii="Times New Roman" w:hAnsi="Times New Roman" w:cs="Times New Roman"/>
        </w:rPr>
        <w:t>Kashiwagi</w:t>
      </w:r>
      <w:proofErr w:type="spellEnd"/>
    </w:p>
    <w:p w14:paraId="33AEA1E4" w14:textId="77777777" w:rsidR="004F3A25" w:rsidRDefault="004F3A25" w:rsidP="004F3A25">
      <w:pPr>
        <w:pStyle w:val="ListParagraph"/>
        <w:numPr>
          <w:ilvl w:val="0"/>
          <w:numId w:val="6"/>
        </w:numPr>
        <w:rPr>
          <w:rFonts w:ascii="Times New Roman" w:hAnsi="Times New Roman" w:cs="Times New Roman"/>
        </w:rPr>
      </w:pPr>
      <w:r>
        <w:rPr>
          <w:rFonts w:ascii="Times New Roman" w:hAnsi="Times New Roman" w:cs="Times New Roman"/>
        </w:rPr>
        <w:t>The Third Princess</w:t>
      </w:r>
    </w:p>
    <w:p w14:paraId="4D856E43" w14:textId="77777777" w:rsidR="004F3A25" w:rsidRDefault="004F3A25" w:rsidP="004F3A25">
      <w:pPr>
        <w:pStyle w:val="ListParagraph"/>
        <w:numPr>
          <w:ilvl w:val="0"/>
          <w:numId w:val="6"/>
        </w:numPr>
        <w:rPr>
          <w:rFonts w:ascii="Times New Roman" w:hAnsi="Times New Roman" w:cs="Times New Roman"/>
        </w:rPr>
      </w:pPr>
      <w:r>
        <w:rPr>
          <w:rFonts w:ascii="Times New Roman" w:hAnsi="Times New Roman" w:cs="Times New Roman"/>
        </w:rPr>
        <w:t>Murasaki</w:t>
      </w:r>
    </w:p>
    <w:p w14:paraId="12E3D04B" w14:textId="77777777" w:rsidR="004F3A25" w:rsidRDefault="004F3A25" w:rsidP="004F3A25">
      <w:pPr>
        <w:pStyle w:val="ListParagraph"/>
        <w:numPr>
          <w:ilvl w:val="0"/>
          <w:numId w:val="6"/>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Rokujō</w:t>
      </w:r>
      <w:proofErr w:type="spellEnd"/>
      <w:r>
        <w:rPr>
          <w:rFonts w:ascii="Times New Roman" w:hAnsi="Times New Roman" w:cs="Times New Roman"/>
        </w:rPr>
        <w:t xml:space="preserve"> Haven</w:t>
      </w:r>
    </w:p>
    <w:p w14:paraId="48BA7974" w14:textId="77777777" w:rsidR="004F3A25" w:rsidRDefault="004F3A25" w:rsidP="004F3A25">
      <w:pPr>
        <w:rPr>
          <w:rFonts w:ascii="Times New Roman" w:hAnsi="Times New Roman" w:cs="Times New Roman"/>
        </w:rPr>
      </w:pPr>
      <w:r>
        <w:rPr>
          <w:rFonts w:ascii="Times New Roman" w:hAnsi="Times New Roman" w:cs="Times New Roman"/>
        </w:rPr>
        <w:t>How does shame interact with the dynamic relationship, which we are probing in question #3, between what is veiled/occluded and what is seen/understood?</w:t>
      </w:r>
    </w:p>
    <w:p w14:paraId="79D7A5E9" w14:textId="77777777" w:rsidR="00E6668C" w:rsidRDefault="00E6668C" w:rsidP="00211B4A">
      <w:pPr>
        <w:rPr>
          <w:rFonts w:ascii="Times New Roman" w:hAnsi="Times New Roman" w:cs="Times New Roman"/>
        </w:rPr>
      </w:pPr>
    </w:p>
    <w:p w14:paraId="3ABEFEC6" w14:textId="150289E3" w:rsidR="00211B4A" w:rsidRDefault="00211B4A" w:rsidP="00211B4A">
      <w:pPr>
        <w:ind w:left="720" w:hanging="720"/>
        <w:rPr>
          <w:rFonts w:ascii="Times New Roman" w:hAnsi="Times New Roman" w:cs="Times New Roman"/>
        </w:rPr>
      </w:pPr>
      <w:r>
        <w:rPr>
          <w:rFonts w:ascii="Times New Roman" w:hAnsi="Times New Roman" w:cs="Times New Roman"/>
        </w:rPr>
        <w:t>5.  This section of the novel includes elaborate descriptions of jubilees, birthday celebrations, progresses to shrines</w:t>
      </w:r>
      <w:r w:rsidR="00EE1B0B">
        <w:rPr>
          <w:rFonts w:ascii="Times New Roman" w:hAnsi="Times New Roman" w:cs="Times New Roman"/>
        </w:rPr>
        <w:t>, state visits</w:t>
      </w:r>
      <w:r>
        <w:rPr>
          <w:rFonts w:ascii="Times New Roman" w:hAnsi="Times New Roman" w:cs="Times New Roman"/>
        </w:rPr>
        <w:t>, contests, musical soirees, etc., during which the participants consume copious quantities of alcohol?</w:t>
      </w:r>
    </w:p>
    <w:p w14:paraId="574E4DCE" w14:textId="39116596" w:rsidR="00211B4A" w:rsidRDefault="00211B4A" w:rsidP="00211B4A">
      <w:pPr>
        <w:pStyle w:val="ListParagraph"/>
        <w:numPr>
          <w:ilvl w:val="0"/>
          <w:numId w:val="6"/>
        </w:numPr>
        <w:rPr>
          <w:rFonts w:ascii="Times New Roman" w:hAnsi="Times New Roman" w:cs="Times New Roman"/>
        </w:rPr>
      </w:pPr>
      <w:r>
        <w:rPr>
          <w:rFonts w:ascii="Times New Roman" w:hAnsi="Times New Roman" w:cs="Times New Roman"/>
        </w:rPr>
        <w:t>What role does alcohol play in this elevated court culture?</w:t>
      </w:r>
      <w:r w:rsidR="000B1F71">
        <w:rPr>
          <w:rFonts w:ascii="Times New Roman" w:hAnsi="Times New Roman" w:cs="Times New Roman"/>
        </w:rPr>
        <w:t xml:space="preserve">  Do any important actions occur while the characters are drunk?</w:t>
      </w:r>
    </w:p>
    <w:p w14:paraId="5A19EBDB" w14:textId="052361E8" w:rsidR="00211B4A" w:rsidRPr="00211B4A" w:rsidRDefault="00211B4A" w:rsidP="00211B4A">
      <w:pPr>
        <w:pStyle w:val="ListParagraph"/>
        <w:numPr>
          <w:ilvl w:val="0"/>
          <w:numId w:val="6"/>
        </w:numPr>
        <w:rPr>
          <w:rFonts w:ascii="Times New Roman" w:hAnsi="Times New Roman" w:cs="Times New Roman"/>
        </w:rPr>
      </w:pPr>
      <w:r>
        <w:rPr>
          <w:rFonts w:ascii="Times New Roman" w:hAnsi="Times New Roman" w:cs="Times New Roman"/>
        </w:rPr>
        <w:t xml:space="preserve">At the conclusion of </w:t>
      </w:r>
      <w:r w:rsidR="000B1F71">
        <w:rPr>
          <w:rFonts w:ascii="Times New Roman" w:hAnsi="Times New Roman" w:cs="Times New Roman"/>
        </w:rPr>
        <w:t>one</w:t>
      </w:r>
      <w:r>
        <w:rPr>
          <w:rFonts w:ascii="Times New Roman" w:hAnsi="Times New Roman" w:cs="Times New Roman"/>
        </w:rPr>
        <w:t xml:space="preserve"> </w:t>
      </w:r>
      <w:r w:rsidR="000B1F71">
        <w:rPr>
          <w:rFonts w:ascii="Times New Roman" w:hAnsi="Times New Roman" w:cs="Times New Roman"/>
        </w:rPr>
        <w:t xml:space="preserve">poetic and detailed </w:t>
      </w:r>
      <w:r>
        <w:rPr>
          <w:rFonts w:ascii="Times New Roman" w:hAnsi="Times New Roman" w:cs="Times New Roman"/>
        </w:rPr>
        <w:t xml:space="preserve">description of the </w:t>
      </w:r>
      <w:r w:rsidR="000B1F71">
        <w:rPr>
          <w:rFonts w:ascii="Times New Roman" w:hAnsi="Times New Roman" w:cs="Times New Roman"/>
        </w:rPr>
        <w:t xml:space="preserve">music, dancing, and costumes during a pilgrimage, the voice of the narrator adds, “One would have wished to </w:t>
      </w:r>
      <w:r w:rsidR="000B1F71">
        <w:rPr>
          <w:rFonts w:ascii="Times New Roman" w:hAnsi="Times New Roman" w:cs="Times New Roman"/>
        </w:rPr>
        <w:lastRenderedPageBreak/>
        <w:t>watch them forever” (p. 633).  Why</w:t>
      </w:r>
      <w:r w:rsidR="00326AC5">
        <w:rPr>
          <w:rFonts w:ascii="Times New Roman" w:hAnsi="Times New Roman" w:cs="Times New Roman"/>
        </w:rPr>
        <w:t xml:space="preserve"> does</w:t>
      </w:r>
      <w:r w:rsidR="000B1F71">
        <w:rPr>
          <w:rFonts w:ascii="Times New Roman" w:hAnsi="Times New Roman" w:cs="Times New Roman"/>
        </w:rPr>
        <w:t xml:space="preserve"> </w:t>
      </w:r>
      <w:r w:rsidR="00EE1B0B">
        <w:rPr>
          <w:rFonts w:ascii="Times New Roman" w:hAnsi="Times New Roman" w:cs="Times New Roman"/>
        </w:rPr>
        <w:t>Murasaki,</w:t>
      </w:r>
      <w:r w:rsidR="000B1F71">
        <w:rPr>
          <w:rFonts w:ascii="Times New Roman" w:hAnsi="Times New Roman" w:cs="Times New Roman"/>
        </w:rPr>
        <w:t xml:space="preserve"> the author</w:t>
      </w:r>
      <w:r w:rsidR="00EE1B0B">
        <w:rPr>
          <w:rFonts w:ascii="Times New Roman" w:hAnsi="Times New Roman" w:cs="Times New Roman"/>
        </w:rPr>
        <w:t>,</w:t>
      </w:r>
      <w:r w:rsidR="000B1F71">
        <w:rPr>
          <w:rFonts w:ascii="Times New Roman" w:hAnsi="Times New Roman" w:cs="Times New Roman"/>
        </w:rPr>
        <w:t xml:space="preserve"> have her narrator call attention to what appears to be first-hand experience of the glittering court world she describes? </w:t>
      </w:r>
      <w:r>
        <w:rPr>
          <w:rFonts w:ascii="Times New Roman" w:hAnsi="Times New Roman" w:cs="Times New Roman"/>
        </w:rPr>
        <w:t xml:space="preserve"> </w:t>
      </w:r>
    </w:p>
    <w:p w14:paraId="170EFF3E" w14:textId="77777777" w:rsidR="00211B4A" w:rsidRPr="00211B4A" w:rsidRDefault="00211B4A" w:rsidP="00211B4A">
      <w:pPr>
        <w:rPr>
          <w:rFonts w:ascii="Times New Roman" w:hAnsi="Times New Roman" w:cs="Times New Roman"/>
        </w:rPr>
      </w:pPr>
    </w:p>
    <w:sectPr w:rsidR="00211B4A" w:rsidRPr="00211B4A"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749"/>
    <w:multiLevelType w:val="hybridMultilevel"/>
    <w:tmpl w:val="64A22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167319C"/>
    <w:multiLevelType w:val="hybridMultilevel"/>
    <w:tmpl w:val="DB74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5771A"/>
    <w:multiLevelType w:val="hybridMultilevel"/>
    <w:tmpl w:val="CFEC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F28C8"/>
    <w:multiLevelType w:val="hybridMultilevel"/>
    <w:tmpl w:val="3978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E223C"/>
    <w:multiLevelType w:val="hybridMultilevel"/>
    <w:tmpl w:val="3CEECD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C397882"/>
    <w:multiLevelType w:val="hybridMultilevel"/>
    <w:tmpl w:val="B41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197707">
    <w:abstractNumId w:val="2"/>
  </w:num>
  <w:num w:numId="2" w16cid:durableId="1865286260">
    <w:abstractNumId w:val="5"/>
  </w:num>
  <w:num w:numId="3" w16cid:durableId="933631675">
    <w:abstractNumId w:val="3"/>
  </w:num>
  <w:num w:numId="4" w16cid:durableId="454182876">
    <w:abstractNumId w:val="0"/>
  </w:num>
  <w:num w:numId="5" w16cid:durableId="1657296729">
    <w:abstractNumId w:val="4"/>
  </w:num>
  <w:num w:numId="6" w16cid:durableId="24924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D8"/>
    <w:rsid w:val="000B1F71"/>
    <w:rsid w:val="001423C9"/>
    <w:rsid w:val="00202124"/>
    <w:rsid w:val="00207513"/>
    <w:rsid w:val="00211B4A"/>
    <w:rsid w:val="0030446A"/>
    <w:rsid w:val="00322E11"/>
    <w:rsid w:val="00326AC5"/>
    <w:rsid w:val="00343A62"/>
    <w:rsid w:val="00353E30"/>
    <w:rsid w:val="00372755"/>
    <w:rsid w:val="003C2D61"/>
    <w:rsid w:val="003D084E"/>
    <w:rsid w:val="004004B3"/>
    <w:rsid w:val="004C23BD"/>
    <w:rsid w:val="004F3A25"/>
    <w:rsid w:val="006133F1"/>
    <w:rsid w:val="006D3DD0"/>
    <w:rsid w:val="006E37CF"/>
    <w:rsid w:val="007326A0"/>
    <w:rsid w:val="0075356A"/>
    <w:rsid w:val="00775CF5"/>
    <w:rsid w:val="00784137"/>
    <w:rsid w:val="007A0447"/>
    <w:rsid w:val="00805C97"/>
    <w:rsid w:val="00884F7D"/>
    <w:rsid w:val="008B15DF"/>
    <w:rsid w:val="008C48AE"/>
    <w:rsid w:val="008F78D9"/>
    <w:rsid w:val="009603D8"/>
    <w:rsid w:val="00A93E82"/>
    <w:rsid w:val="00AA694F"/>
    <w:rsid w:val="00AF6002"/>
    <w:rsid w:val="00B6344B"/>
    <w:rsid w:val="00C1073E"/>
    <w:rsid w:val="00C47528"/>
    <w:rsid w:val="00C91AE9"/>
    <w:rsid w:val="00D84BFF"/>
    <w:rsid w:val="00DF2AD3"/>
    <w:rsid w:val="00E6668C"/>
    <w:rsid w:val="00E9037C"/>
    <w:rsid w:val="00EE1B0B"/>
    <w:rsid w:val="00F4222A"/>
    <w:rsid w:val="00F577F1"/>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7FF91"/>
  <w15:chartTrackingRefBased/>
  <w15:docId w15:val="{A00B8D1C-E0D2-6C48-AA19-D779E61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34</cp:revision>
  <dcterms:created xsi:type="dcterms:W3CDTF">2024-12-21T18:51:00Z</dcterms:created>
  <dcterms:modified xsi:type="dcterms:W3CDTF">2025-01-05T18:43:00Z</dcterms:modified>
</cp:coreProperties>
</file>